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D9" w:rsidRPr="009550D9" w:rsidRDefault="009550D9" w:rsidP="009550D9">
      <w:pPr>
        <w:spacing w:line="276" w:lineRule="auto"/>
        <w:rPr>
          <w:rFonts w:ascii="Arial" w:eastAsiaTheme="minorHAnsi" w:hAnsi="Arial" w:cs="Arial"/>
        </w:rPr>
      </w:pPr>
    </w:p>
    <w:p w:rsidR="009550D9" w:rsidRPr="009550D9" w:rsidRDefault="009550D9" w:rsidP="009550D9">
      <w:pPr>
        <w:spacing w:line="276" w:lineRule="auto"/>
        <w:rPr>
          <w:rFonts w:ascii="Arial" w:eastAsiaTheme="minorHAnsi" w:hAnsi="Arial" w:cs="Arial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  <w:r w:rsidRPr="009550D9">
        <w:rPr>
          <w:rFonts w:ascii="Arial" w:eastAsiaTheme="minorHAnsi" w:hAnsi="Arial" w:cs="Arial"/>
          <w:b/>
          <w:bCs/>
          <w:color w:val="000000"/>
          <w:sz w:val="36"/>
          <w:szCs w:val="36"/>
        </w:rPr>
        <w:t xml:space="preserve">Konzept zur </w:t>
      </w:r>
      <w:r>
        <w:rPr>
          <w:rFonts w:ascii="Arial" w:eastAsiaTheme="minorHAnsi" w:hAnsi="Arial" w:cs="Arial"/>
          <w:b/>
          <w:bCs/>
          <w:color w:val="000000"/>
          <w:sz w:val="36"/>
          <w:szCs w:val="36"/>
        </w:rPr>
        <w:t>Hospitation</w:t>
      </w:r>
      <w:r w:rsidRPr="009550D9">
        <w:rPr>
          <w:rFonts w:ascii="Arial" w:eastAsiaTheme="minorHAnsi" w:hAnsi="Arial" w:cs="Arial"/>
          <w:b/>
          <w:bCs/>
          <w:color w:val="000000"/>
          <w:sz w:val="36"/>
          <w:szCs w:val="36"/>
        </w:rPr>
        <w:t xml:space="preserve"> am</w:t>
      </w:r>
    </w:p>
    <w:p w:rsidR="009550D9" w:rsidRPr="009550D9" w:rsidRDefault="009550D9" w:rsidP="009550D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  <w:r w:rsidRPr="009550D9">
        <w:rPr>
          <w:rFonts w:ascii="Arial" w:eastAsiaTheme="minorHAnsi" w:hAnsi="Arial" w:cs="Arial"/>
          <w:b/>
          <w:bCs/>
          <w:color w:val="000000"/>
          <w:sz w:val="36"/>
          <w:szCs w:val="36"/>
        </w:rPr>
        <w:t>Christa-und-Peter-Scherpf-Gymnasium Prenzlau</w:t>
      </w:r>
    </w:p>
    <w:p w:rsidR="009550D9" w:rsidRPr="009550D9" w:rsidRDefault="009550D9" w:rsidP="009550D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  <w:r w:rsidRPr="009550D9">
        <w:rPr>
          <w:rFonts w:ascii="Arial" w:eastAsiaTheme="minorHAnsi" w:hAnsi="Arial" w:cs="Arial"/>
          <w:b/>
          <w:bCs/>
          <w:color w:val="000000"/>
          <w:sz w:val="36"/>
          <w:szCs w:val="36"/>
        </w:rPr>
        <w:t>ab dem Schuljahr 201</w:t>
      </w:r>
      <w:r>
        <w:rPr>
          <w:rFonts w:ascii="Arial" w:eastAsiaTheme="minorHAnsi" w:hAnsi="Arial" w:cs="Arial"/>
          <w:b/>
          <w:bCs/>
          <w:color w:val="000000"/>
          <w:sz w:val="36"/>
          <w:szCs w:val="36"/>
        </w:rPr>
        <w:t>5</w:t>
      </w:r>
      <w:r w:rsidRPr="009550D9">
        <w:rPr>
          <w:rFonts w:ascii="Arial" w:eastAsiaTheme="minorHAnsi" w:hAnsi="Arial" w:cs="Arial"/>
          <w:b/>
          <w:bCs/>
          <w:color w:val="000000"/>
          <w:sz w:val="36"/>
          <w:szCs w:val="36"/>
        </w:rPr>
        <w:t> / 201</w:t>
      </w:r>
      <w:r>
        <w:rPr>
          <w:rFonts w:ascii="Arial" w:eastAsiaTheme="minorHAnsi" w:hAnsi="Arial" w:cs="Arial"/>
          <w:b/>
          <w:bCs/>
          <w:color w:val="000000"/>
          <w:sz w:val="36"/>
          <w:szCs w:val="36"/>
        </w:rPr>
        <w:t>6</w:t>
      </w: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  <w:r w:rsidRPr="009550D9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2848" behindDoc="0" locked="0" layoutInCell="1" allowOverlap="1" wp14:anchorId="64809030" wp14:editId="33285C40">
            <wp:simplePos x="0" y="0"/>
            <wp:positionH relativeFrom="column">
              <wp:posOffset>1577485</wp:posOffset>
            </wp:positionH>
            <wp:positionV relativeFrom="paragraph">
              <wp:posOffset>191770</wp:posOffset>
            </wp:positionV>
            <wp:extent cx="2891118" cy="2688883"/>
            <wp:effectExtent l="0" t="0" r="5080" b="0"/>
            <wp:wrapNone/>
            <wp:docPr id="2" name="Grafik 2" descr="neu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u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18" cy="268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9550D9" w:rsidRPr="009550D9" w:rsidRDefault="009550D9" w:rsidP="009550D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9550D9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Dieses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aktualisierte </w:t>
      </w:r>
      <w:r w:rsidRPr="009550D9">
        <w:rPr>
          <w:rFonts w:ascii="Arial" w:eastAsiaTheme="minorHAnsi" w:hAnsi="Arial" w:cs="Arial"/>
          <w:b/>
          <w:bCs/>
          <w:color w:val="000000"/>
          <w:sz w:val="28"/>
          <w:szCs w:val="28"/>
        </w:rPr>
        <w:t>Konzept tritt mit Beschluss der Lehrerkonferenz</w:t>
      </w:r>
    </w:p>
    <w:p w:rsidR="009550D9" w:rsidRPr="009550D9" w:rsidRDefault="009550D9" w:rsidP="009550D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9550D9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vom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t>25.04</w:t>
      </w:r>
      <w:r w:rsidRPr="009550D9">
        <w:rPr>
          <w:rFonts w:ascii="Arial" w:eastAsiaTheme="minorHAnsi" w:hAnsi="Arial" w:cs="Arial"/>
          <w:b/>
          <w:bCs/>
          <w:color w:val="000000"/>
          <w:sz w:val="28"/>
          <w:szCs w:val="28"/>
        </w:rPr>
        <w:t>.2016 in Kraft</w:t>
      </w: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</w:rPr>
      </w:pPr>
    </w:p>
    <w:p w:rsidR="009550D9" w:rsidRPr="00834B57" w:rsidRDefault="009550D9" w:rsidP="009550D9">
      <w:pPr>
        <w:rPr>
          <w:rFonts w:ascii="Arial" w:hAnsi="Arial" w:cs="Arial"/>
          <w:b/>
          <w:color w:val="FF0000"/>
          <w:sz w:val="24"/>
        </w:rPr>
      </w:pPr>
      <w:r w:rsidRPr="00834B57">
        <w:rPr>
          <w:rFonts w:ascii="Arial" w:hAnsi="Arial" w:cs="Arial"/>
          <w:b/>
          <w:color w:val="FF0000"/>
          <w:sz w:val="36"/>
          <w:szCs w:val="36"/>
        </w:rPr>
        <w:lastRenderedPageBreak/>
        <w:t>HOSPITATIONSKONZEPT</w:t>
      </w:r>
      <w:r w:rsidRPr="00834B57">
        <w:rPr>
          <w:rFonts w:ascii="Arial" w:hAnsi="Arial" w:cs="Arial"/>
          <w:b/>
          <w:color w:val="FF0000"/>
          <w:sz w:val="24"/>
        </w:rPr>
        <w:t xml:space="preserve">  (Schulleitung / Lehrkräfte)</w:t>
      </w:r>
    </w:p>
    <w:p w:rsidR="009550D9" w:rsidRPr="007A1170" w:rsidRDefault="009550D9" w:rsidP="009550D9">
      <w:pPr>
        <w:rPr>
          <w:rFonts w:ascii="Arial" w:hAnsi="Arial" w:cs="Arial"/>
          <w:b/>
          <w:color w:val="FF0000"/>
          <w:sz w:val="24"/>
          <w:u w:val="single"/>
        </w:rPr>
      </w:pPr>
    </w:p>
    <w:p w:rsidR="009550D9" w:rsidRPr="007A1170" w:rsidRDefault="009550D9" w:rsidP="009550D9">
      <w:pPr>
        <w:rPr>
          <w:rFonts w:ascii="Arial" w:hAnsi="Arial" w:cs="Arial"/>
          <w:b/>
          <w:sz w:val="24"/>
          <w:u w:val="single"/>
        </w:rPr>
      </w:pPr>
      <w:r w:rsidRPr="007A1170">
        <w:rPr>
          <w:rFonts w:ascii="Arial" w:hAnsi="Arial" w:cs="Arial"/>
          <w:b/>
          <w:sz w:val="24"/>
          <w:u w:val="single"/>
        </w:rPr>
        <w:t>Grundsätze</w:t>
      </w:r>
    </w:p>
    <w:p w:rsidR="009550D9" w:rsidRDefault="009550D9" w:rsidP="009550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Hospitationen sind immanenter Bestandteil der Leitungstätigkeit.</w:t>
      </w:r>
    </w:p>
    <w:p w:rsidR="009550D9" w:rsidRDefault="009550D9" w:rsidP="009550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 dienen der Sicherung und Entwicklung der Unterrichtsqualität sowie dem Feedback und der Beratung der Lehrkräfte durch die Schulleiterin.</w:t>
      </w:r>
    </w:p>
    <w:p w:rsidR="009550D9" w:rsidRPr="007A1170" w:rsidRDefault="009550D9" w:rsidP="009550D9">
      <w:pPr>
        <w:rPr>
          <w:rFonts w:ascii="Arial" w:hAnsi="Arial" w:cs="Arial"/>
          <w:b/>
          <w:sz w:val="24"/>
          <w:u w:val="single"/>
        </w:rPr>
      </w:pPr>
      <w:r w:rsidRPr="007A1170">
        <w:rPr>
          <w:rFonts w:ascii="Arial" w:hAnsi="Arial" w:cs="Arial"/>
          <w:b/>
          <w:sz w:val="24"/>
          <w:u w:val="single"/>
        </w:rPr>
        <w:t>Kriterien</w:t>
      </w:r>
    </w:p>
    <w:p w:rsidR="009550D9" w:rsidRDefault="009550D9" w:rsidP="009550D9">
      <w:pPr>
        <w:pStyle w:val="Listenabsatz"/>
        <w:numPr>
          <w:ilvl w:val="0"/>
          <w:numId w:val="16"/>
        </w:numPr>
        <w:rPr>
          <w:rFonts w:ascii="Arial" w:hAnsi="Arial" w:cs="Arial"/>
          <w:sz w:val="24"/>
        </w:rPr>
      </w:pPr>
      <w:r w:rsidRPr="007A1170">
        <w:rPr>
          <w:rFonts w:ascii="Arial" w:hAnsi="Arial" w:cs="Arial"/>
          <w:sz w:val="24"/>
        </w:rPr>
        <w:t xml:space="preserve">Jede Lehrkraft wird im Verlaufe von </w:t>
      </w:r>
      <w:r>
        <w:rPr>
          <w:rFonts w:ascii="Arial" w:hAnsi="Arial" w:cs="Arial"/>
          <w:sz w:val="24"/>
        </w:rPr>
        <w:t>zwei</w:t>
      </w:r>
      <w:r w:rsidRPr="007A1170">
        <w:rPr>
          <w:rFonts w:ascii="Arial" w:hAnsi="Arial" w:cs="Arial"/>
          <w:sz w:val="24"/>
        </w:rPr>
        <w:t xml:space="preserve"> Schuljahren 1 x </w:t>
      </w:r>
      <w:proofErr w:type="spellStart"/>
      <w:r w:rsidRPr="007A1170">
        <w:rPr>
          <w:rFonts w:ascii="Arial" w:hAnsi="Arial" w:cs="Arial"/>
          <w:sz w:val="24"/>
        </w:rPr>
        <w:t>behospitiert</w:t>
      </w:r>
      <w:proofErr w:type="spellEnd"/>
      <w:r w:rsidRPr="007A1170">
        <w:rPr>
          <w:rFonts w:ascii="Arial" w:hAnsi="Arial" w:cs="Arial"/>
          <w:sz w:val="24"/>
        </w:rPr>
        <w:t>.</w:t>
      </w:r>
    </w:p>
    <w:p w:rsidR="009550D9" w:rsidRDefault="009550D9" w:rsidP="009550D9">
      <w:pPr>
        <w:pStyle w:val="Listenabsatz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Hospitationen werden in der Regel eine Woche im Voraus angekündigt.</w:t>
      </w:r>
    </w:p>
    <w:p w:rsidR="009550D9" w:rsidRDefault="009550D9" w:rsidP="009550D9">
      <w:pPr>
        <w:pStyle w:val="Listenabsatz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Hospitationsschwerpunkt ergibt sich aus den Entwicklungszielen des Schulprogramms und wird der Lehrkraft mitgeteilt.</w:t>
      </w:r>
    </w:p>
    <w:p w:rsidR="009550D9" w:rsidRDefault="009550D9" w:rsidP="009550D9">
      <w:pPr>
        <w:pStyle w:val="Listenabsatz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Ende jeder Hospitation führt der Schulleiter ein Kurzgespräch mit der Lehrkraft.</w:t>
      </w:r>
    </w:p>
    <w:p w:rsidR="009550D9" w:rsidRDefault="009550D9" w:rsidP="009550D9">
      <w:pPr>
        <w:pStyle w:val="Listenabsatz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Jede Hospitation wird an einem zuvor vereinbarten Termin ausführlich ausgewertet.</w:t>
      </w:r>
    </w:p>
    <w:p w:rsidR="009550D9" w:rsidRDefault="009550D9" w:rsidP="009550D9">
      <w:pPr>
        <w:pStyle w:val="Listenabsatz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Hospitationen erfolgen darüber hinaus auf Anfrage von Lehrkräften oder zur Klärung innerschulischer Probleme.</w:t>
      </w:r>
    </w:p>
    <w:p w:rsidR="009550D9" w:rsidRDefault="009550D9" w:rsidP="009550D9">
      <w:pPr>
        <w:rPr>
          <w:rFonts w:ascii="Arial" w:hAnsi="Arial" w:cs="Arial"/>
          <w:b/>
          <w:sz w:val="24"/>
          <w:u w:val="single"/>
        </w:rPr>
      </w:pPr>
    </w:p>
    <w:p w:rsidR="009550D9" w:rsidRDefault="009550D9" w:rsidP="009550D9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Das Lehrerfortbildungskonzept wurde von der KdL am 25.04.2016 per einstimmigen Beschluss aktualisiert.</w:t>
      </w:r>
    </w:p>
    <w:p w:rsidR="009550D9" w:rsidRDefault="009550D9" w:rsidP="009550D9">
      <w:pPr>
        <w:rPr>
          <w:rFonts w:ascii="Arial" w:hAnsi="Arial" w:cs="Arial"/>
          <w:b/>
          <w:sz w:val="24"/>
          <w:u w:val="single"/>
        </w:rPr>
      </w:pPr>
    </w:p>
    <w:p w:rsidR="009550D9" w:rsidRDefault="009550D9" w:rsidP="009550D9">
      <w:pPr>
        <w:rPr>
          <w:rFonts w:ascii="Arial" w:hAnsi="Arial" w:cs="Arial"/>
          <w:b/>
          <w:sz w:val="24"/>
          <w:u w:val="single"/>
        </w:rPr>
      </w:pPr>
    </w:p>
    <w:p w:rsidR="009550D9" w:rsidRPr="007A1170" w:rsidRDefault="009550D9" w:rsidP="009550D9">
      <w:pPr>
        <w:spacing w:after="0"/>
        <w:rPr>
          <w:rFonts w:ascii="Arial" w:hAnsi="Arial" w:cs="Arial"/>
          <w:sz w:val="24"/>
        </w:rPr>
      </w:pPr>
      <w:r w:rsidRPr="007A1170">
        <w:rPr>
          <w:rFonts w:ascii="Arial" w:hAnsi="Arial" w:cs="Arial"/>
          <w:sz w:val="24"/>
        </w:rPr>
        <w:t xml:space="preserve">J. </w:t>
      </w:r>
      <w:r>
        <w:rPr>
          <w:rFonts w:ascii="Arial" w:hAnsi="Arial" w:cs="Arial"/>
          <w:sz w:val="24"/>
        </w:rPr>
        <w:t>Dittberner</w:t>
      </w:r>
    </w:p>
    <w:p w:rsidR="009550D9" w:rsidRPr="009550D9" w:rsidRDefault="009550D9" w:rsidP="009550D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hAnsi="Arial" w:cs="Arial"/>
          <w:sz w:val="18"/>
          <w:szCs w:val="18"/>
        </w:rPr>
        <w:t xml:space="preserve">komm. </w:t>
      </w:r>
      <w:r w:rsidRPr="00AF63B2">
        <w:rPr>
          <w:rFonts w:ascii="Arial" w:hAnsi="Arial" w:cs="Arial"/>
          <w:sz w:val="18"/>
          <w:szCs w:val="18"/>
        </w:rPr>
        <w:t>Schulleiter</w:t>
      </w: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9550D9" w:rsidRDefault="009550D9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D62BA2" w:rsidRPr="003D208C" w:rsidRDefault="003D208C" w:rsidP="003D208C">
      <w:pPr>
        <w:shd w:val="clear" w:color="auto" w:fill="FFFFFF"/>
        <w:spacing w:before="95" w:after="95"/>
        <w:outlineLvl w:val="1"/>
        <w:rPr>
          <w:rFonts w:ascii="Arial" w:eastAsia="Times New Roman" w:hAnsi="Arial" w:cs="Arial"/>
          <w:b/>
          <w:bCs/>
          <w:color w:val="B7504B"/>
          <w:sz w:val="24"/>
          <w:szCs w:val="24"/>
          <w:u w:val="single"/>
          <w:lang w:eastAsia="de-DE"/>
        </w:rPr>
      </w:pPr>
      <w:bookmarkStart w:id="0" w:name="_GoBack"/>
      <w:bookmarkEnd w:id="0"/>
      <w:r w:rsidRPr="003D208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DE"/>
        </w:rPr>
        <w:lastRenderedPageBreak/>
        <w:t>Grundidee</w:t>
      </w:r>
    </w:p>
    <w:p w:rsidR="00AF63B2" w:rsidRDefault="00D81A6F" w:rsidP="00AF63B2">
      <w:pPr>
        <w:shd w:val="clear" w:color="auto" w:fill="FFFFFF"/>
        <w:spacing w:before="95" w:after="95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de-DE"/>
        </w:rPr>
        <w:sectPr w:rsidR="00AF63B2" w:rsidSect="00045499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rFonts w:ascii="Arial-BoldMT" w:hAnsi="Arial-BoldMT" w:cs="Arial-BoldMT"/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497131</wp:posOffset>
                </wp:positionH>
                <wp:positionV relativeFrom="paragraph">
                  <wp:posOffset>439436</wp:posOffset>
                </wp:positionV>
                <wp:extent cx="5484800" cy="5130800"/>
                <wp:effectExtent l="0" t="0" r="209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800" cy="5130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BD4B4">
                                <a:gamma/>
                                <a:shade val="64314"/>
                                <a:invGamma/>
                              </a:srgbClr>
                            </a:gs>
                            <a:gs pos="50000">
                              <a:srgbClr val="FBD4B4"/>
                            </a:gs>
                            <a:gs pos="100000">
                              <a:srgbClr val="FBD4B4">
                                <a:gamma/>
                                <a:shade val="64314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2BA2" w:rsidRDefault="00D62BA2" w:rsidP="00D62B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D62BA2" w:rsidRDefault="00D62BA2" w:rsidP="00D62BA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lang w:eastAsia="de-DE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lang w:eastAsia="de-DE"/>
                              </w:rPr>
                              <w:t>Rolle des kritischen Freundes</w:t>
                            </w:r>
                          </w:p>
                          <w:p w:rsidR="00497C38" w:rsidRDefault="00497C38" w:rsidP="00D62BA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D62BA2" w:rsidRDefault="00D62BA2" w:rsidP="00D62BA2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Er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Sie fühlt sich der ganzen Schule verpflichtet</w:t>
                            </w:r>
                            <w:r w:rsidR="00497C38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D62BA2" w:rsidRDefault="00D62BA2" w:rsidP="00D62BA2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Er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Sie ist Prozessberater/in, und nur im besonderen Fall Inhaltsexperte/in</w:t>
                            </w:r>
                            <w:r w:rsidR="00497C38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D62BA2" w:rsidRDefault="00D62BA2" w:rsidP="00D62BA2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Er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Sie gibt Hilfe zur Selbstorganisation, keine Rezepte</w:t>
                            </w:r>
                            <w:r w:rsidR="00497C38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D62BA2" w:rsidRDefault="00D62BA2" w:rsidP="00D62BA2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Er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Sie hat kontinuierliche Prozesse im Auge</w:t>
                            </w:r>
                            <w:r w:rsidR="00497C38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D62BA2" w:rsidRDefault="00D62BA2" w:rsidP="00D62BA2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Er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Sie unterliegt keinen Weisungen</w:t>
                            </w:r>
                            <w:r w:rsidR="00497C38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D62BA2" w:rsidRDefault="00D62BA2" w:rsidP="00D62BA2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Er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Sie kann aktiv zuhören</w:t>
                            </w:r>
                            <w:r w:rsidR="00497C38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D62BA2" w:rsidRDefault="00D62BA2" w:rsidP="00D62BA2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Er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Sie belehrt nicht</w:t>
                            </w:r>
                            <w:r w:rsidR="00497C38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D62BA2" w:rsidRDefault="00D62BA2" w:rsidP="00D62BA2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Er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Sie stellt weiterführende Fragen</w:t>
                            </w:r>
                            <w:r w:rsidR="00497C38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D62BA2" w:rsidRDefault="00D62BA2" w:rsidP="00D62BA2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Er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Sie achtet auf den Datenschutz</w:t>
                            </w:r>
                            <w:r w:rsidR="00497C38"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D62BA2" w:rsidRPr="00D62BA2" w:rsidRDefault="00D62BA2" w:rsidP="00D62BA2">
                            <w:pPr>
                              <w:spacing w:line="360" w:lineRule="auto"/>
                              <w:rPr>
                                <w:sz w:val="10"/>
                              </w:rPr>
                            </w:pPr>
                            <w:r w:rsidRPr="00D62BA2">
                              <w:rPr>
                                <w:rFonts w:ascii="ArialMT" w:hAnsi="ArialMT" w:cs="ArialMT"/>
                                <w:sz w:val="12"/>
                                <w:szCs w:val="24"/>
                                <w:lang w:eastAsia="de-DE"/>
                              </w:rPr>
                              <w:t>Quelle: Rolff</w:t>
                            </w:r>
                            <w:r w:rsidR="00AF63B2">
                              <w:rPr>
                                <w:rFonts w:ascii="ArialMT" w:hAnsi="ArialMT" w:cs="ArialMT"/>
                                <w:sz w:val="12"/>
                                <w:szCs w:val="24"/>
                                <w:lang w:eastAsia="de-DE"/>
                              </w:rPr>
                              <w:t> </w:t>
                            </w:r>
                            <w:r w:rsidRPr="00D62BA2">
                              <w:rPr>
                                <w:rFonts w:ascii="ArialMT" w:hAnsi="ArialMT" w:cs="ArialMT"/>
                                <w:sz w:val="12"/>
                                <w:szCs w:val="24"/>
                                <w:lang w:eastAsia="de-DE"/>
                              </w:rPr>
                              <w:t>/</w:t>
                            </w:r>
                            <w:r w:rsidR="00AF63B2">
                              <w:rPr>
                                <w:rFonts w:ascii="ArialMT" w:hAnsi="ArialMT" w:cs="ArialMT"/>
                                <w:sz w:val="12"/>
                                <w:szCs w:val="24"/>
                                <w:lang w:eastAsia="de-DE"/>
                              </w:rPr>
                              <w:t> </w:t>
                            </w:r>
                            <w:r w:rsidRPr="00D62BA2">
                              <w:rPr>
                                <w:rFonts w:ascii="ArialMT" w:hAnsi="ArialMT" w:cs="ArialMT"/>
                                <w:sz w:val="12"/>
                                <w:szCs w:val="24"/>
                                <w:lang w:eastAsia="de-DE"/>
                              </w:rPr>
                              <w:t>IFS 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32" type="#_x0000_t97" style="position:absolute;left:0;text-align:left;margin-left:39.15pt;margin-top:34.6pt;width:431.85pt;height:4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" fillcolor="#a18874">
                <v:fill color2="#fbd4b4" rotate="t" focus="50%" type="gradient"/>
                <v:textbox>
                  <w:txbxContent>
                    <w:p w:rsidR="00D62BA2" w:rsidRDefault="00D62BA2" w:rsidP="00D62BA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lang w:eastAsia="de-DE"/>
                        </w:rPr>
                      </w:pPr>
                    </w:p>
                    <w:p w:rsidR="00D62BA2" w:rsidRDefault="00D62BA2" w:rsidP="00D62BA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lang w:eastAsia="de-DE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lang w:eastAsia="de-DE"/>
                        </w:rPr>
                        <w:t>Rolle des kritischen Freundes</w:t>
                      </w:r>
                    </w:p>
                    <w:p w:rsidR="00497C38" w:rsidRDefault="00497C38" w:rsidP="00D62BA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lang w:eastAsia="de-DE"/>
                        </w:rPr>
                      </w:pPr>
                    </w:p>
                    <w:p w:rsidR="00D62BA2" w:rsidRDefault="00D62BA2" w:rsidP="00D62BA2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Er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Sie fühlt sich der ganzen Schule verpflichtet</w:t>
                      </w:r>
                      <w:r w:rsidR="00497C38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D62BA2" w:rsidRDefault="00D62BA2" w:rsidP="00D62BA2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Er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Sie ist Prozessberater/in, und nur im besonderen Fall Inhaltsexperte/in</w:t>
                      </w:r>
                      <w:r w:rsidR="00497C38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D62BA2" w:rsidRDefault="00D62BA2" w:rsidP="00D62BA2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Er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Sie gibt Hilfe zur Selbstorganisation, keine Rezepte</w:t>
                      </w:r>
                      <w:r w:rsidR="00497C38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D62BA2" w:rsidRDefault="00D62BA2" w:rsidP="00D62BA2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Er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Sie hat kontinuierliche Prozesse im Auge</w:t>
                      </w:r>
                      <w:r w:rsidR="00497C38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D62BA2" w:rsidRDefault="00D62BA2" w:rsidP="00D62BA2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Er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Sie unterliegt keinen Weisungen</w:t>
                      </w:r>
                      <w:r w:rsidR="00497C38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D62BA2" w:rsidRDefault="00D62BA2" w:rsidP="00D62BA2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Er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Sie kann aktiv zuhören</w:t>
                      </w:r>
                      <w:r w:rsidR="00497C38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D62BA2" w:rsidRDefault="00D62BA2" w:rsidP="00D62BA2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Er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Sie belehrt nicht</w:t>
                      </w:r>
                      <w:r w:rsidR="00497C38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D62BA2" w:rsidRDefault="00D62BA2" w:rsidP="00D62BA2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Er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Sie stellt weiterführende Fragen</w:t>
                      </w:r>
                      <w:r w:rsidR="00497C38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D62BA2" w:rsidRDefault="00D62BA2" w:rsidP="00D62BA2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Er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 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Sie achtet auf den Datenschutz</w:t>
                      </w:r>
                      <w:r w:rsidR="00497C38">
                        <w:rPr>
                          <w:rFonts w:ascii="ArialMT" w:hAnsi="ArialMT" w:cs="ArialMT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D62BA2" w:rsidRPr="00D62BA2" w:rsidRDefault="00D62BA2" w:rsidP="00D62BA2">
                      <w:pPr>
                        <w:spacing w:line="360" w:lineRule="auto"/>
                        <w:rPr>
                          <w:sz w:val="10"/>
                        </w:rPr>
                      </w:pPr>
                      <w:r w:rsidRPr="00D62BA2">
                        <w:rPr>
                          <w:rFonts w:ascii="ArialMT" w:hAnsi="ArialMT" w:cs="ArialMT"/>
                          <w:sz w:val="12"/>
                          <w:szCs w:val="24"/>
                          <w:lang w:eastAsia="de-DE"/>
                        </w:rPr>
                        <w:t>Quelle: Rolff</w:t>
                      </w:r>
                      <w:r w:rsidR="00AF63B2">
                        <w:rPr>
                          <w:rFonts w:ascii="ArialMT" w:hAnsi="ArialMT" w:cs="ArialMT"/>
                          <w:sz w:val="12"/>
                          <w:szCs w:val="24"/>
                          <w:lang w:eastAsia="de-DE"/>
                        </w:rPr>
                        <w:t> </w:t>
                      </w:r>
                      <w:r w:rsidRPr="00D62BA2">
                        <w:rPr>
                          <w:rFonts w:ascii="ArialMT" w:hAnsi="ArialMT" w:cs="ArialMT"/>
                          <w:sz w:val="12"/>
                          <w:szCs w:val="24"/>
                          <w:lang w:eastAsia="de-DE"/>
                        </w:rPr>
                        <w:t>/</w:t>
                      </w:r>
                      <w:r w:rsidR="00AF63B2">
                        <w:rPr>
                          <w:rFonts w:ascii="ArialMT" w:hAnsi="ArialMT" w:cs="ArialMT"/>
                          <w:sz w:val="12"/>
                          <w:szCs w:val="24"/>
                          <w:lang w:eastAsia="de-DE"/>
                        </w:rPr>
                        <w:t> </w:t>
                      </w:r>
                      <w:r w:rsidRPr="00D62BA2">
                        <w:rPr>
                          <w:rFonts w:ascii="ArialMT" w:hAnsi="ArialMT" w:cs="ArialMT"/>
                          <w:sz w:val="12"/>
                          <w:szCs w:val="24"/>
                          <w:lang w:eastAsia="de-DE"/>
                        </w:rPr>
                        <w:t>IFS 2000</w:t>
                      </w:r>
                    </w:p>
                  </w:txbxContent>
                </v:textbox>
              </v:shape>
            </w:pict>
          </mc:Fallback>
        </mc:AlternateContent>
      </w:r>
      <w:r w:rsidR="00BF5ED2">
        <w:rPr>
          <w:rFonts w:ascii="Verdana" w:eastAsia="Times New Roman" w:hAnsi="Verdana"/>
          <w:b/>
          <w:bCs/>
          <w:sz w:val="20"/>
          <w:szCs w:val="20"/>
          <w:lang w:eastAsia="de-DE"/>
        </w:rPr>
        <w:br w:type="page"/>
      </w:r>
    </w:p>
    <w:p w:rsidR="00497C38" w:rsidRPr="003D208C" w:rsidRDefault="003237AC" w:rsidP="00AF63B2">
      <w:pPr>
        <w:shd w:val="clear" w:color="auto" w:fill="FFFFFF"/>
        <w:spacing w:before="95" w:after="95"/>
        <w:jc w:val="both"/>
        <w:outlineLvl w:val="1"/>
        <w:rPr>
          <w:rFonts w:ascii="Arial" w:eastAsia="Times New Roman" w:hAnsi="Arial" w:cs="Arial"/>
          <w:b/>
          <w:bCs/>
          <w:color w:val="B7504B"/>
          <w:sz w:val="24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u w:val="single"/>
          <w:lang w:eastAsia="de-DE"/>
        </w:rPr>
        <w:lastRenderedPageBreak/>
        <w:t>HOSPITATIONSKONZEPT</w:t>
      </w:r>
    </w:p>
    <w:p w:rsidR="003D208C" w:rsidRPr="003D208C" w:rsidRDefault="00045499" w:rsidP="003D208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08C">
        <w:rPr>
          <w:rFonts w:ascii="Arial" w:hAnsi="Arial" w:cs="Arial"/>
          <w:sz w:val="22"/>
          <w:szCs w:val="22"/>
        </w:rPr>
        <w:t xml:space="preserve">Hospitationen dienen als </w:t>
      </w:r>
      <w:r w:rsidRPr="003D208C">
        <w:rPr>
          <w:rFonts w:ascii="Arial" w:hAnsi="Arial" w:cs="Arial"/>
          <w:b/>
          <w:sz w:val="22"/>
          <w:szCs w:val="22"/>
        </w:rPr>
        <w:t>Instrument der Entwicklung und Sicherung von Unterrichtsqualität</w:t>
      </w:r>
      <w:r w:rsidRPr="003D208C">
        <w:rPr>
          <w:rFonts w:ascii="Arial" w:hAnsi="Arial" w:cs="Arial"/>
          <w:sz w:val="22"/>
          <w:szCs w:val="22"/>
        </w:rPr>
        <w:t xml:space="preserve">. In erster Linie verstehen wir sie als </w:t>
      </w:r>
      <w:r w:rsidRPr="003D208C">
        <w:rPr>
          <w:rFonts w:ascii="Arial" w:hAnsi="Arial" w:cs="Arial"/>
          <w:b/>
          <w:sz w:val="22"/>
          <w:szCs w:val="22"/>
        </w:rPr>
        <w:t>Mittel zur Unterstützung</w:t>
      </w:r>
      <w:r w:rsidRPr="003D208C">
        <w:rPr>
          <w:rFonts w:ascii="Arial" w:hAnsi="Arial" w:cs="Arial"/>
          <w:sz w:val="22"/>
          <w:szCs w:val="22"/>
        </w:rPr>
        <w:t xml:space="preserve"> bei der Umsetzung von Unterrichts</w:t>
      </w:r>
      <w:r w:rsidR="00AF63B2" w:rsidRPr="003D208C">
        <w:rPr>
          <w:rFonts w:ascii="Arial" w:hAnsi="Arial" w:cs="Arial"/>
          <w:sz w:val="22"/>
          <w:szCs w:val="22"/>
        </w:rPr>
        <w:t>-</w:t>
      </w:r>
      <w:proofErr w:type="spellStart"/>
      <w:r w:rsidRPr="003D208C">
        <w:rPr>
          <w:rFonts w:ascii="Arial" w:hAnsi="Arial" w:cs="Arial"/>
          <w:sz w:val="22"/>
          <w:szCs w:val="22"/>
        </w:rPr>
        <w:t>vorhaben</w:t>
      </w:r>
      <w:proofErr w:type="spellEnd"/>
      <w:r w:rsidRPr="003D208C">
        <w:rPr>
          <w:rFonts w:ascii="Arial" w:hAnsi="Arial" w:cs="Arial"/>
          <w:sz w:val="22"/>
          <w:szCs w:val="22"/>
        </w:rPr>
        <w:t xml:space="preserve"> und didaktisch-methodischen Schwerpunkten, </w:t>
      </w:r>
      <w:r w:rsidRPr="003D208C">
        <w:rPr>
          <w:rFonts w:ascii="Arial" w:hAnsi="Arial" w:cs="Arial"/>
          <w:b/>
          <w:sz w:val="22"/>
          <w:szCs w:val="22"/>
        </w:rPr>
        <w:t>Beratung</w:t>
      </w:r>
      <w:r w:rsidRPr="003D208C">
        <w:rPr>
          <w:rFonts w:ascii="Arial" w:hAnsi="Arial" w:cs="Arial"/>
          <w:sz w:val="22"/>
          <w:szCs w:val="22"/>
        </w:rPr>
        <w:t xml:space="preserve"> von Lehrkräften durch die Schul</w:t>
      </w:r>
      <w:r w:rsidR="00AF63B2" w:rsidRPr="003D208C">
        <w:rPr>
          <w:rFonts w:ascii="Arial" w:hAnsi="Arial" w:cs="Arial"/>
          <w:sz w:val="22"/>
          <w:szCs w:val="22"/>
        </w:rPr>
        <w:t>-</w:t>
      </w:r>
      <w:r w:rsidRPr="003D208C">
        <w:rPr>
          <w:rFonts w:ascii="Arial" w:hAnsi="Arial" w:cs="Arial"/>
          <w:sz w:val="22"/>
          <w:szCs w:val="22"/>
        </w:rPr>
        <w:t>leitung und die Lehrkräfte selbst und</w:t>
      </w:r>
      <w:r w:rsidR="00497C38" w:rsidRPr="003D208C">
        <w:rPr>
          <w:rFonts w:ascii="Arial" w:hAnsi="Arial" w:cs="Arial"/>
          <w:sz w:val="22"/>
          <w:szCs w:val="22"/>
        </w:rPr>
        <w:t xml:space="preserve"> </w:t>
      </w:r>
      <w:r w:rsidRPr="003D208C">
        <w:rPr>
          <w:rFonts w:ascii="Arial" w:hAnsi="Arial" w:cs="Arial"/>
          <w:sz w:val="22"/>
          <w:szCs w:val="22"/>
        </w:rPr>
        <w:t xml:space="preserve">schulinterner </w:t>
      </w:r>
      <w:r w:rsidRPr="003D208C">
        <w:rPr>
          <w:rFonts w:ascii="Arial" w:hAnsi="Arial" w:cs="Arial"/>
          <w:b/>
          <w:sz w:val="22"/>
          <w:szCs w:val="22"/>
        </w:rPr>
        <w:t>Personalentwicklung</w:t>
      </w:r>
      <w:r w:rsidR="00497C38" w:rsidRPr="003D208C">
        <w:rPr>
          <w:rFonts w:ascii="Arial" w:hAnsi="Arial" w:cs="Arial"/>
          <w:sz w:val="22"/>
          <w:szCs w:val="22"/>
        </w:rPr>
        <w:t>.</w:t>
      </w:r>
    </w:p>
    <w:p w:rsidR="003D208C" w:rsidRPr="003D208C" w:rsidRDefault="003D208C" w:rsidP="003D208C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D208C" w:rsidRDefault="003D208C" w:rsidP="003D208C">
      <w:pPr>
        <w:pStyle w:val="Default"/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D208C">
        <w:rPr>
          <w:rFonts w:ascii="Arial" w:eastAsia="Times New Roman" w:hAnsi="Arial" w:cs="Arial"/>
          <w:sz w:val="22"/>
          <w:szCs w:val="22"/>
        </w:rPr>
        <w:t>▪ </w:t>
      </w:r>
      <w:r w:rsidR="006C10AF" w:rsidRPr="003D208C">
        <w:rPr>
          <w:rFonts w:ascii="Arial" w:eastAsia="Times New Roman" w:hAnsi="Arial" w:cs="Arial"/>
          <w:bCs/>
          <w:sz w:val="22"/>
          <w:szCs w:val="22"/>
        </w:rPr>
        <w:t>Ziel</w:t>
      </w:r>
      <w:r w:rsidR="00AF63B2" w:rsidRPr="003D208C">
        <w:rPr>
          <w:rFonts w:ascii="Arial" w:eastAsia="Times New Roman" w:hAnsi="Arial" w:cs="Arial"/>
          <w:bCs/>
          <w:sz w:val="22"/>
          <w:szCs w:val="22"/>
        </w:rPr>
        <w:t>: </w:t>
      </w:r>
      <w:r w:rsidR="006C10AF" w:rsidRPr="003D208C">
        <w:rPr>
          <w:rFonts w:ascii="Arial" w:eastAsia="Times New Roman" w:hAnsi="Arial" w:cs="Arial"/>
          <w:bCs/>
          <w:sz w:val="22"/>
          <w:szCs w:val="22"/>
        </w:rPr>
        <w:t>J</w:t>
      </w:r>
      <w:r w:rsidR="00045499" w:rsidRPr="003D208C">
        <w:rPr>
          <w:rFonts w:ascii="Arial" w:eastAsia="Times New Roman" w:hAnsi="Arial" w:cs="Arial"/>
          <w:bCs/>
          <w:sz w:val="22"/>
          <w:szCs w:val="22"/>
        </w:rPr>
        <w:t>ede/r Lehrer/in ist mindestens 2</w:t>
      </w:r>
      <w:r w:rsidR="006C10AF" w:rsidRPr="003D208C">
        <w:rPr>
          <w:rFonts w:ascii="Arial" w:eastAsia="Times New Roman" w:hAnsi="Arial" w:cs="Arial"/>
          <w:bCs/>
          <w:sz w:val="22"/>
          <w:szCs w:val="22"/>
        </w:rPr>
        <w:t xml:space="preserve">x pro </w:t>
      </w:r>
      <w:r w:rsidR="00045499" w:rsidRPr="003D208C">
        <w:rPr>
          <w:rFonts w:ascii="Arial" w:eastAsia="Times New Roman" w:hAnsi="Arial" w:cs="Arial"/>
          <w:bCs/>
          <w:sz w:val="22"/>
          <w:szCs w:val="22"/>
        </w:rPr>
        <w:t>Schuljahr</w:t>
      </w:r>
      <w:r w:rsidR="006C10AF" w:rsidRPr="003D208C">
        <w:rPr>
          <w:rFonts w:ascii="Arial" w:eastAsia="Times New Roman" w:hAnsi="Arial" w:cs="Arial"/>
          <w:bCs/>
          <w:sz w:val="22"/>
          <w:szCs w:val="22"/>
        </w:rPr>
        <w:t xml:space="preserve"> in eine Hospitation </w:t>
      </w:r>
      <w:r w:rsidR="00AF63B2" w:rsidRPr="003D208C">
        <w:rPr>
          <w:rFonts w:ascii="Arial" w:eastAsia="Times New Roman" w:hAnsi="Arial" w:cs="Arial"/>
          <w:bCs/>
          <w:sz w:val="22"/>
          <w:szCs w:val="22"/>
        </w:rPr>
        <w:t xml:space="preserve">(als Gast und / oder als Gastgeber) </w:t>
      </w:r>
      <w:r w:rsidR="006C10AF" w:rsidRPr="003D208C">
        <w:rPr>
          <w:rFonts w:ascii="Arial" w:eastAsia="Times New Roman" w:hAnsi="Arial" w:cs="Arial"/>
          <w:bCs/>
          <w:sz w:val="22"/>
          <w:szCs w:val="22"/>
        </w:rPr>
        <w:t xml:space="preserve">involviert </w:t>
      </w:r>
      <w:r w:rsidR="00045499" w:rsidRPr="003D208C">
        <w:rPr>
          <w:rFonts w:ascii="Arial" w:eastAsia="Times New Roman" w:hAnsi="Arial" w:cs="Arial"/>
          <w:b/>
          <w:bCs/>
          <w:sz w:val="22"/>
          <w:szCs w:val="22"/>
          <w:u w:val="single"/>
        </w:rPr>
        <w:t>in der Fachgruppe</w:t>
      </w:r>
      <w:r w:rsidR="00045499" w:rsidRPr="003D208C">
        <w:rPr>
          <w:rFonts w:ascii="Arial" w:eastAsia="Times New Roman" w:hAnsi="Arial" w:cs="Arial"/>
          <w:bCs/>
          <w:sz w:val="22"/>
          <w:szCs w:val="22"/>
        </w:rPr>
        <w:t xml:space="preserve"> und</w:t>
      </w:r>
      <w:r w:rsidR="00875BAA" w:rsidRPr="003D208C">
        <w:rPr>
          <w:rFonts w:ascii="Arial" w:eastAsia="Times New Roman" w:hAnsi="Arial" w:cs="Arial"/>
          <w:bCs/>
          <w:sz w:val="22"/>
          <w:szCs w:val="22"/>
        </w:rPr>
        <w:t> </w:t>
      </w:r>
      <w:r w:rsidR="00045499" w:rsidRPr="003D208C">
        <w:rPr>
          <w:rFonts w:ascii="Arial" w:eastAsia="Times New Roman" w:hAnsi="Arial" w:cs="Arial"/>
          <w:bCs/>
          <w:sz w:val="22"/>
          <w:szCs w:val="22"/>
        </w:rPr>
        <w:t>/</w:t>
      </w:r>
      <w:r w:rsidR="00875BAA" w:rsidRPr="003D208C">
        <w:rPr>
          <w:rFonts w:ascii="Arial" w:eastAsia="Times New Roman" w:hAnsi="Arial" w:cs="Arial"/>
          <w:bCs/>
          <w:sz w:val="22"/>
          <w:szCs w:val="22"/>
        </w:rPr>
        <w:t> </w:t>
      </w:r>
      <w:r w:rsidR="00045499" w:rsidRPr="003D208C">
        <w:rPr>
          <w:rFonts w:ascii="Arial" w:eastAsia="Times New Roman" w:hAnsi="Arial" w:cs="Arial"/>
          <w:bCs/>
          <w:sz w:val="22"/>
          <w:szCs w:val="22"/>
        </w:rPr>
        <w:t>oder fachübergreifend</w:t>
      </w:r>
      <w:r w:rsidR="006C10AF" w:rsidRPr="003D208C">
        <w:rPr>
          <w:rFonts w:ascii="Arial" w:eastAsia="Times New Roman" w:hAnsi="Arial" w:cs="Arial"/>
          <w:bCs/>
          <w:sz w:val="22"/>
          <w:szCs w:val="22"/>
        </w:rPr>
        <w:t>!</w:t>
      </w:r>
      <w:r w:rsidR="00AF63B2" w:rsidRPr="003D208C">
        <w:rPr>
          <w:rFonts w:ascii="Arial" w:eastAsia="Times New Roman" w:hAnsi="Arial" w:cs="Arial"/>
          <w:bCs/>
          <w:sz w:val="22"/>
          <w:szCs w:val="22"/>
        </w:rPr>
        <w:t> </w:t>
      </w:r>
    </w:p>
    <w:p w:rsidR="003D208C" w:rsidRPr="003D208C" w:rsidRDefault="003D208C" w:rsidP="003D208C">
      <w:pPr>
        <w:pStyle w:val="Default"/>
        <w:spacing w:line="276" w:lineRule="auto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045499" w:rsidRPr="003D208C" w:rsidRDefault="003D208C" w:rsidP="003D208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08C">
        <w:rPr>
          <w:rFonts w:ascii="Arial" w:eastAsia="Times New Roman" w:hAnsi="Arial" w:cs="Arial"/>
          <w:bCs/>
          <w:sz w:val="22"/>
          <w:szCs w:val="22"/>
          <w:u w:val="single"/>
        </w:rPr>
        <w:t xml:space="preserve">▪ </w:t>
      </w:r>
      <w:r w:rsidR="00045499" w:rsidRPr="003D208C">
        <w:rPr>
          <w:rFonts w:ascii="Arial" w:eastAsia="Times New Roman" w:hAnsi="Arial" w:cs="Arial"/>
          <w:bCs/>
          <w:sz w:val="22"/>
          <w:szCs w:val="22"/>
          <w:u w:val="single"/>
        </w:rPr>
        <w:t>Organisatorische Schritte für die Umsetzung des Hospitationskonzepts (ab 201</w:t>
      </w:r>
      <w:r w:rsidR="00AF63B2" w:rsidRPr="003D208C">
        <w:rPr>
          <w:rFonts w:ascii="Arial" w:eastAsia="Times New Roman" w:hAnsi="Arial" w:cs="Arial"/>
          <w:bCs/>
          <w:sz w:val="22"/>
          <w:szCs w:val="22"/>
          <w:u w:val="single"/>
        </w:rPr>
        <w:t>5 </w:t>
      </w:r>
      <w:r w:rsidR="00045499" w:rsidRPr="003D208C">
        <w:rPr>
          <w:rFonts w:ascii="Arial" w:eastAsia="Times New Roman" w:hAnsi="Arial" w:cs="Arial"/>
          <w:bCs/>
          <w:sz w:val="22"/>
          <w:szCs w:val="22"/>
          <w:u w:val="single"/>
        </w:rPr>
        <w:t>/</w:t>
      </w:r>
      <w:r w:rsidR="00AF63B2" w:rsidRPr="003D208C">
        <w:rPr>
          <w:rFonts w:ascii="Arial" w:eastAsia="Times New Roman" w:hAnsi="Arial" w:cs="Arial"/>
          <w:bCs/>
          <w:sz w:val="22"/>
          <w:szCs w:val="22"/>
          <w:u w:val="single"/>
        </w:rPr>
        <w:t> 20</w:t>
      </w:r>
      <w:r w:rsidR="00045499" w:rsidRPr="003D208C">
        <w:rPr>
          <w:rFonts w:ascii="Arial" w:eastAsia="Times New Roman" w:hAnsi="Arial" w:cs="Arial"/>
          <w:bCs/>
          <w:sz w:val="22"/>
          <w:szCs w:val="22"/>
          <w:u w:val="single"/>
        </w:rPr>
        <w:t>1</w:t>
      </w:r>
      <w:r w:rsidR="00AF63B2" w:rsidRPr="003D208C">
        <w:rPr>
          <w:rFonts w:ascii="Arial" w:eastAsia="Times New Roman" w:hAnsi="Arial" w:cs="Arial"/>
          <w:bCs/>
          <w:sz w:val="22"/>
          <w:szCs w:val="22"/>
          <w:u w:val="single"/>
        </w:rPr>
        <w:t>6</w:t>
      </w:r>
      <w:r w:rsidR="00045499" w:rsidRPr="003D208C">
        <w:rPr>
          <w:rFonts w:ascii="Arial" w:eastAsia="Times New Roman" w:hAnsi="Arial" w:cs="Arial"/>
          <w:bCs/>
          <w:sz w:val="22"/>
          <w:szCs w:val="22"/>
          <w:u w:val="single"/>
        </w:rPr>
        <w:t>)</w:t>
      </w:r>
    </w:p>
    <w:p w:rsidR="00045499" w:rsidRPr="003D208C" w:rsidRDefault="00045499" w:rsidP="00AF63B2">
      <w:pPr>
        <w:shd w:val="clear" w:color="auto" w:fill="FFFFFF"/>
        <w:spacing w:after="0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W w:w="0" w:type="auto"/>
        <w:tblCellSpacing w:w="30" w:type="dxa"/>
        <w:tblBorders>
          <w:top w:val="single" w:sz="4" w:space="0" w:color="757984"/>
          <w:left w:val="single" w:sz="4" w:space="0" w:color="757984"/>
          <w:bottom w:val="single" w:sz="4" w:space="0" w:color="757984"/>
          <w:right w:val="single" w:sz="4" w:space="0" w:color="75798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8"/>
        <w:gridCol w:w="5501"/>
        <w:gridCol w:w="993"/>
        <w:gridCol w:w="1475"/>
      </w:tblGrid>
      <w:tr w:rsidR="00045499" w:rsidRPr="00AF63B2" w:rsidTr="00D870E5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bCs/>
                <w:lang w:eastAsia="de-DE"/>
              </w:rPr>
              <w:t>Was?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bCs/>
                <w:lang w:eastAsia="de-DE"/>
              </w:rPr>
              <w:t>Wie?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bCs/>
                <w:lang w:eastAsia="de-DE"/>
              </w:rPr>
              <w:t>Wer?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bCs/>
                <w:lang w:eastAsia="de-DE"/>
              </w:rPr>
              <w:t>Bis wann?</w:t>
            </w:r>
          </w:p>
        </w:tc>
      </w:tr>
      <w:tr w:rsidR="00045499" w:rsidRPr="00AF63B2" w:rsidTr="00D870E5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63401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Hospitationskonzept vorstellen und diskutieren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62BA2" w:rsidRPr="00AF63B2" w:rsidRDefault="00D62BA2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AF63B2">
              <w:rPr>
                <w:rFonts w:ascii="Arial" w:eastAsia="Times New Roman" w:hAnsi="Arial" w:cs="Arial"/>
                <w:lang w:eastAsia="de-DE"/>
              </w:rPr>
              <w:t>KdLk</w:t>
            </w:r>
            <w:proofErr w:type="spellEnd"/>
          </w:p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D62BA2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Team Anschub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AF63B2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August 2013 erfolgt</w:t>
            </w:r>
          </w:p>
        </w:tc>
      </w:tr>
      <w:tr w:rsidR="00045499" w:rsidRPr="00AF63B2" w:rsidTr="00D870E5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63401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i</w:t>
            </w:r>
            <w:r w:rsidR="00045499" w:rsidRPr="00AF63B2">
              <w:rPr>
                <w:rFonts w:ascii="Arial" w:eastAsia="Times New Roman" w:hAnsi="Arial" w:cs="Arial"/>
                <w:lang w:eastAsia="de-DE"/>
              </w:rPr>
              <w:t>n der eigenen Fachgruppe</w:t>
            </w:r>
          </w:p>
          <w:p w:rsidR="00045499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Absprachen treffen (Hospitationen planen)</w:t>
            </w:r>
          </w:p>
          <w:p w:rsidR="00AF63B2" w:rsidRPr="00AF63B2" w:rsidRDefault="00AF63B2" w:rsidP="00AF63B2">
            <w:pPr>
              <w:spacing w:before="47" w:after="47"/>
              <w:rPr>
                <w:rFonts w:ascii="Arial" w:eastAsia="Times New Roman" w:hAnsi="Arial" w:cs="Arial"/>
                <w:b/>
                <w:color w:val="FF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de-DE"/>
              </w:rPr>
              <w:t>verbindliche Beschlüsse fassen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63401" w:rsidRPr="00AF63B2" w:rsidRDefault="00063401" w:rsidP="00AF63B2">
            <w:pPr>
              <w:numPr>
                <w:ilvl w:val="0"/>
                <w:numId w:val="6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nicht alle hospitieren bei einem</w:t>
            </w:r>
          </w:p>
          <w:p w:rsidR="00063401" w:rsidRPr="00AF63B2" w:rsidRDefault="00063401" w:rsidP="00AF63B2">
            <w:pPr>
              <w:numPr>
                <w:ilvl w:val="0"/>
                <w:numId w:val="6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 xml:space="preserve">Zeit für Auswertungsgespräche einplanen (Protokolle zum persönlichen Verbleib bei </w:t>
            </w:r>
            <w:r w:rsidR="00D62BA2" w:rsidRPr="00AF63B2">
              <w:rPr>
                <w:rFonts w:ascii="Arial" w:eastAsia="Times New Roman" w:hAnsi="Arial" w:cs="Arial"/>
                <w:lang w:eastAsia="de-DE"/>
              </w:rPr>
              <w:t>den Hospitationspartnern</w:t>
            </w:r>
            <w:r w:rsidRPr="00AF63B2">
              <w:rPr>
                <w:rFonts w:ascii="Arial" w:eastAsia="Times New Roman" w:hAnsi="Arial" w:cs="Arial"/>
                <w:lang w:eastAsia="de-DE"/>
              </w:rPr>
              <w:t xml:space="preserve"> anfertigen)</w:t>
            </w:r>
          </w:p>
          <w:p w:rsidR="00063401" w:rsidRPr="00AF63B2" w:rsidRDefault="00063401" w:rsidP="00AF63B2">
            <w:pPr>
              <w:numPr>
                <w:ilvl w:val="0"/>
                <w:numId w:val="6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Zeit der Hospitation selber festlegen</w:t>
            </w:r>
          </w:p>
          <w:p w:rsidR="00063401" w:rsidRPr="00AF63B2" w:rsidRDefault="00063401" w:rsidP="00AF63B2">
            <w:pPr>
              <w:numPr>
                <w:ilvl w:val="0"/>
                <w:numId w:val="6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ev</w:t>
            </w:r>
            <w:r w:rsidR="00AF63B2">
              <w:rPr>
                <w:rFonts w:ascii="Arial" w:eastAsia="Times New Roman" w:hAnsi="Arial" w:cs="Arial"/>
                <w:lang w:eastAsia="de-DE"/>
              </w:rPr>
              <w:t>tl.</w:t>
            </w:r>
            <w:r w:rsidRPr="00AF63B2">
              <w:rPr>
                <w:rFonts w:ascii="Arial" w:eastAsia="Times New Roman" w:hAnsi="Arial" w:cs="Arial"/>
                <w:lang w:eastAsia="de-DE"/>
              </w:rPr>
              <w:t xml:space="preserve"> eigene Klasse mit Aufgaben beschäftigen</w:t>
            </w:r>
            <w:r w:rsidR="00D62BA2" w:rsidRPr="00AF63B2">
              <w:rPr>
                <w:rFonts w:ascii="Arial" w:eastAsia="Times New Roman" w:hAnsi="Arial" w:cs="Arial"/>
                <w:lang w:eastAsia="de-DE"/>
              </w:rPr>
              <w:t xml:space="preserve"> (Info an SL)</w:t>
            </w:r>
          </w:p>
          <w:p w:rsidR="00045499" w:rsidRPr="00AF63B2" w:rsidRDefault="00063401" w:rsidP="00AF63B2">
            <w:pPr>
              <w:numPr>
                <w:ilvl w:val="0"/>
                <w:numId w:val="6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Rand- und Freistunden ausschöpfen</w:t>
            </w:r>
          </w:p>
          <w:p w:rsidR="00063401" w:rsidRPr="00AF63B2" w:rsidRDefault="00063401" w:rsidP="00AF63B2">
            <w:pPr>
              <w:numPr>
                <w:ilvl w:val="0"/>
                <w:numId w:val="6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Schwerpunkte für Hospitationen besprechen und ev. festlegen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D62BA2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Aug.</w:t>
            </w:r>
            <w:r w:rsidR="00AF63B2">
              <w:rPr>
                <w:rFonts w:ascii="Arial" w:eastAsia="Times New Roman" w:hAnsi="Arial" w:cs="Arial"/>
                <w:lang w:eastAsia="de-DE"/>
              </w:rPr>
              <w:t> </w:t>
            </w:r>
            <w:r w:rsidRPr="00AF63B2">
              <w:rPr>
                <w:rFonts w:ascii="Arial" w:eastAsia="Times New Roman" w:hAnsi="Arial" w:cs="Arial"/>
                <w:lang w:eastAsia="de-DE"/>
              </w:rPr>
              <w:t>/</w:t>
            </w:r>
            <w:r w:rsidR="00AF63B2">
              <w:rPr>
                <w:rFonts w:ascii="Arial" w:eastAsia="Times New Roman" w:hAnsi="Arial" w:cs="Arial"/>
                <w:lang w:eastAsia="de-DE"/>
              </w:rPr>
              <w:t> </w:t>
            </w:r>
            <w:r w:rsidRPr="00AF63B2">
              <w:rPr>
                <w:rFonts w:ascii="Arial" w:eastAsia="Times New Roman" w:hAnsi="Arial" w:cs="Arial"/>
                <w:lang w:eastAsia="de-DE"/>
              </w:rPr>
              <w:t>Sep.</w:t>
            </w:r>
            <w:r w:rsidR="00AF63B2">
              <w:rPr>
                <w:rFonts w:ascii="Arial" w:eastAsia="Times New Roman" w:hAnsi="Arial" w:cs="Arial"/>
                <w:lang w:eastAsia="de-DE"/>
              </w:rPr>
              <w:t xml:space="preserve"> 2015</w:t>
            </w:r>
          </w:p>
          <w:p w:rsidR="00D62BA2" w:rsidRPr="00AF63B2" w:rsidRDefault="00D62BA2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26B08" w:rsidRPr="00AF63B2" w:rsidTr="00D870E5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6B08" w:rsidRPr="00AF63B2" w:rsidRDefault="00726B08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Auswertung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6B08" w:rsidRPr="00AF63B2" w:rsidRDefault="00726B08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persönliche Gespräche</w:t>
            </w:r>
            <w:r w:rsidR="00D62BA2" w:rsidRPr="00AF63B2">
              <w:rPr>
                <w:rFonts w:ascii="Arial" w:eastAsia="Times New Roman" w:hAnsi="Arial" w:cs="Arial"/>
                <w:lang w:eastAsia="de-DE"/>
              </w:rPr>
              <w:t xml:space="preserve"> (erste Aussprache möglichst gleich nach der Hospitation; </w:t>
            </w:r>
            <w:r w:rsidR="000C4411" w:rsidRPr="00AF63B2">
              <w:rPr>
                <w:rFonts w:ascii="Arial" w:eastAsia="Times New Roman" w:hAnsi="Arial" w:cs="Arial"/>
                <w:lang w:eastAsia="de-DE"/>
              </w:rPr>
              <w:t>Trennung von Erfassen und Bewerten)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6B08" w:rsidRPr="00AF63B2" w:rsidRDefault="00726B08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Lehrer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6B08" w:rsidRPr="00AF63B2" w:rsidRDefault="00726B08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zeitnah zur Hospitation</w:t>
            </w:r>
          </w:p>
        </w:tc>
      </w:tr>
      <w:tr w:rsidR="00045499" w:rsidRPr="00AF63B2" w:rsidTr="00D870E5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Auswertung in der Fach</w:t>
            </w:r>
            <w:r w:rsidR="00AF63B2">
              <w:rPr>
                <w:rFonts w:ascii="Arial" w:eastAsia="Times New Roman" w:hAnsi="Arial" w:cs="Arial"/>
                <w:lang w:eastAsia="de-DE"/>
              </w:rPr>
              <w:t>konferenz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in den Fachkonferenzen</w:t>
            </w:r>
            <w:r w:rsidR="00D62BA2" w:rsidRPr="00AF63B2">
              <w:rPr>
                <w:rFonts w:ascii="Arial" w:eastAsia="Times New Roman" w:hAnsi="Arial" w:cs="Arial"/>
                <w:lang w:eastAsia="de-DE"/>
              </w:rPr>
              <w:t xml:space="preserve"> (Schwerpunkte der Hospitation)</w:t>
            </w:r>
          </w:p>
          <w:p w:rsidR="00D62BA2" w:rsidRPr="00AF63B2" w:rsidRDefault="00D62BA2" w:rsidP="00AF63B2">
            <w:pPr>
              <w:numPr>
                <w:ilvl w:val="0"/>
                <w:numId w:val="8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Was hat gut geklappt?</w:t>
            </w:r>
          </w:p>
          <w:p w:rsidR="00D62BA2" w:rsidRPr="00AF63B2" w:rsidRDefault="00D62BA2" w:rsidP="00AF63B2">
            <w:pPr>
              <w:numPr>
                <w:ilvl w:val="0"/>
                <w:numId w:val="8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Wie lassen sich Probleme lösen?</w:t>
            </w:r>
          </w:p>
          <w:p w:rsidR="00D62BA2" w:rsidRPr="00AF63B2" w:rsidRDefault="00D62BA2" w:rsidP="00AF63B2">
            <w:pPr>
              <w:numPr>
                <w:ilvl w:val="0"/>
                <w:numId w:val="8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Was hat es gebracht?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FKL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D62BA2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bis 8 Wochen vor Schuljahres</w:t>
            </w:r>
            <w:r w:rsidR="00AF63B2">
              <w:rPr>
                <w:rFonts w:ascii="Arial" w:eastAsia="Times New Roman" w:hAnsi="Arial" w:cs="Arial"/>
                <w:lang w:eastAsia="de-DE"/>
              </w:rPr>
              <w:t>-</w:t>
            </w:r>
            <w:r w:rsidRPr="00AF63B2">
              <w:rPr>
                <w:rFonts w:ascii="Arial" w:eastAsia="Times New Roman" w:hAnsi="Arial" w:cs="Arial"/>
                <w:lang w:eastAsia="de-DE"/>
              </w:rPr>
              <w:t>ende</w:t>
            </w:r>
          </w:p>
        </w:tc>
      </w:tr>
      <w:tr w:rsidR="00045499" w:rsidRPr="00AF63B2" w:rsidTr="00D870E5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Auswertungen in der Fachleiterkonferenz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mit Schulleitung</w:t>
            </w:r>
          </w:p>
          <w:p w:rsidR="00045499" w:rsidRPr="00AF63B2" w:rsidRDefault="00063401" w:rsidP="00AF63B2">
            <w:pPr>
              <w:numPr>
                <w:ilvl w:val="0"/>
                <w:numId w:val="7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fachübergreifende Auswertung</w:t>
            </w:r>
          </w:p>
          <w:p w:rsidR="00063401" w:rsidRPr="00AF63B2" w:rsidRDefault="00D62BA2" w:rsidP="00AF63B2">
            <w:pPr>
              <w:numPr>
                <w:ilvl w:val="0"/>
                <w:numId w:val="8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Schwerpunkte siehe oben</w:t>
            </w:r>
          </w:p>
          <w:p w:rsidR="00D62BA2" w:rsidRPr="00AF63B2" w:rsidRDefault="00D62BA2" w:rsidP="00AF63B2">
            <w:pPr>
              <w:numPr>
                <w:ilvl w:val="0"/>
                <w:numId w:val="7"/>
              </w:num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EVA Hospitationskonzept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SL</w:t>
            </w:r>
            <w:r w:rsidR="00063401" w:rsidRPr="00AF63B2">
              <w:rPr>
                <w:rFonts w:ascii="Arial" w:eastAsia="Times New Roman" w:hAnsi="Arial" w:cs="Arial"/>
                <w:lang w:eastAsia="de-DE"/>
              </w:rPr>
              <w:t>/FKL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D62BA2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innerhalb der letzten 8 Schulwochen</w:t>
            </w:r>
          </w:p>
        </w:tc>
      </w:tr>
      <w:tr w:rsidR="00045499" w:rsidRPr="00AF63B2" w:rsidTr="00D870E5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 xml:space="preserve">Hospitationen fachübergreifend, z.B. zur </w:t>
            </w:r>
            <w:proofErr w:type="spellStart"/>
            <w:r w:rsidRPr="00AF63B2">
              <w:rPr>
                <w:rFonts w:ascii="Arial" w:eastAsia="Times New Roman" w:hAnsi="Arial" w:cs="Arial"/>
                <w:lang w:eastAsia="de-DE"/>
              </w:rPr>
              <w:t>Schülerbe</w:t>
            </w:r>
            <w:r w:rsidR="00AF63B2">
              <w:rPr>
                <w:rFonts w:ascii="Arial" w:eastAsia="Times New Roman" w:hAnsi="Arial" w:cs="Arial"/>
                <w:lang w:eastAsia="de-DE"/>
              </w:rPr>
              <w:t>-</w:t>
            </w:r>
            <w:r w:rsidRPr="00AF63B2">
              <w:rPr>
                <w:rFonts w:ascii="Arial" w:eastAsia="Times New Roman" w:hAnsi="Arial" w:cs="Arial"/>
                <w:lang w:eastAsia="de-DE"/>
              </w:rPr>
              <w:t>obachtung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individuelle Absprachen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AF63B2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45499" w:rsidRPr="00AF63B2" w:rsidRDefault="00045499" w:rsidP="00AF63B2">
            <w:pPr>
              <w:spacing w:before="47" w:after="47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ohne Vorgabe</w:t>
            </w:r>
          </w:p>
        </w:tc>
      </w:tr>
    </w:tbl>
    <w:p w:rsidR="006C10AF" w:rsidRPr="00AF63B2" w:rsidRDefault="006C10AF" w:rsidP="00AF63B2">
      <w:pPr>
        <w:shd w:val="clear" w:color="auto" w:fill="FFFFFF"/>
        <w:spacing w:after="0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063401" w:rsidRPr="00AF63B2" w:rsidRDefault="003D208C" w:rsidP="003D20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▪ </w:t>
      </w:r>
      <w:r w:rsidR="00063401" w:rsidRPr="00AF63B2">
        <w:rPr>
          <w:rFonts w:ascii="Arial" w:eastAsia="Times New Roman" w:hAnsi="Arial" w:cs="Arial"/>
          <w:lang w:eastAsia="de-DE"/>
        </w:rPr>
        <w:t>Aufzeichnungen und angefertigte Protokolle werden vertraulich behandelt</w:t>
      </w:r>
    </w:p>
    <w:p w:rsidR="00497C38" w:rsidRDefault="003D208C" w:rsidP="003D20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▪ </w:t>
      </w:r>
      <w:r w:rsidR="00497C38" w:rsidRPr="00AF63B2">
        <w:rPr>
          <w:rFonts w:ascii="Arial" w:eastAsia="Times New Roman" w:hAnsi="Arial" w:cs="Arial"/>
          <w:lang w:eastAsia="de-DE"/>
        </w:rPr>
        <w:t xml:space="preserve">Übersicht über stattgefundene Hospitationen </w:t>
      </w:r>
      <w:r w:rsidR="00497C38" w:rsidRPr="00AF63B2">
        <w:rPr>
          <w:rFonts w:ascii="Arial" w:eastAsia="Times New Roman" w:hAnsi="Arial" w:cs="Arial"/>
          <w:lang w:eastAsia="de-DE"/>
        </w:rPr>
        <w:sym w:font="Wingdings" w:char="F0E0"/>
      </w:r>
      <w:r w:rsidR="00497C38" w:rsidRPr="00AF63B2">
        <w:rPr>
          <w:rFonts w:ascii="Arial" w:eastAsia="Times New Roman" w:hAnsi="Arial" w:cs="Arial"/>
          <w:lang w:eastAsia="de-DE"/>
        </w:rPr>
        <w:t xml:space="preserve"> über </w:t>
      </w:r>
      <w:r w:rsidR="00875BAA">
        <w:rPr>
          <w:rFonts w:ascii="Arial" w:eastAsia="Times New Roman" w:hAnsi="Arial" w:cs="Arial"/>
          <w:lang w:eastAsia="de-DE"/>
        </w:rPr>
        <w:t>Liste bei FKL</w:t>
      </w:r>
    </w:p>
    <w:p w:rsidR="00AF63B2" w:rsidRPr="00AF63B2" w:rsidRDefault="00AF63B2" w:rsidP="00AF63B2">
      <w:pPr>
        <w:shd w:val="clear" w:color="auto" w:fill="FFFFFF"/>
        <w:spacing w:after="0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497C38" w:rsidRPr="00AF63B2" w:rsidRDefault="00497C38" w:rsidP="00AF63B2">
      <w:pPr>
        <w:pStyle w:val="Listenabsatz"/>
        <w:spacing w:after="0"/>
        <w:ind w:left="0"/>
        <w:jc w:val="both"/>
        <w:rPr>
          <w:rFonts w:ascii="Arial" w:eastAsia="Times New Roman" w:hAnsi="Arial" w:cs="Arial"/>
          <w:sz w:val="2"/>
          <w:lang w:eastAsia="de-DE"/>
        </w:rPr>
      </w:pPr>
    </w:p>
    <w:p w:rsidR="00497C38" w:rsidRPr="00AF63B2" w:rsidRDefault="00497C38" w:rsidP="00AF63B2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de-DE"/>
        </w:rPr>
      </w:pPr>
      <w:r w:rsidRPr="00AF63B2">
        <w:rPr>
          <w:rFonts w:ascii="Arial" w:eastAsia="Times New Roman" w:hAnsi="Arial" w:cs="Arial"/>
          <w:lang w:eastAsia="de-DE"/>
        </w:rPr>
        <w:t>Bsp.: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57"/>
        <w:gridCol w:w="3244"/>
      </w:tblGrid>
      <w:tr w:rsidR="00497C38" w:rsidRPr="00AF63B2" w:rsidTr="00385BA6">
        <w:tc>
          <w:tcPr>
            <w:tcW w:w="3353" w:type="dxa"/>
            <w:shd w:val="clear" w:color="auto" w:fill="F2DBDB"/>
          </w:tcPr>
          <w:p w:rsidR="00497C38" w:rsidRPr="00AF63B2" w:rsidRDefault="00497C38" w:rsidP="00AF63B2">
            <w:pPr>
              <w:spacing w:after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AF63B2">
              <w:rPr>
                <w:rFonts w:ascii="Arial" w:eastAsia="Times New Roman" w:hAnsi="Arial" w:cs="Arial"/>
                <w:i/>
                <w:lang w:eastAsia="de-DE"/>
              </w:rPr>
              <w:t>Kollege</w:t>
            </w:r>
          </w:p>
        </w:tc>
        <w:tc>
          <w:tcPr>
            <w:tcW w:w="3354" w:type="dxa"/>
            <w:shd w:val="clear" w:color="auto" w:fill="F2DBDB"/>
          </w:tcPr>
          <w:p w:rsidR="00497C38" w:rsidRPr="00AF63B2" w:rsidRDefault="00497C38" w:rsidP="00AF63B2">
            <w:pPr>
              <w:spacing w:after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AF63B2">
              <w:rPr>
                <w:rFonts w:ascii="Arial" w:eastAsia="Times New Roman" w:hAnsi="Arial" w:cs="Arial"/>
                <w:i/>
                <w:lang w:eastAsia="de-DE"/>
              </w:rPr>
              <w:t>Gastgeber für</w:t>
            </w:r>
          </w:p>
        </w:tc>
        <w:tc>
          <w:tcPr>
            <w:tcW w:w="3354" w:type="dxa"/>
            <w:shd w:val="clear" w:color="auto" w:fill="F2DBDB"/>
          </w:tcPr>
          <w:p w:rsidR="00497C38" w:rsidRPr="00AF63B2" w:rsidRDefault="00497C38" w:rsidP="00AF63B2">
            <w:pPr>
              <w:spacing w:after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AF63B2">
              <w:rPr>
                <w:rFonts w:ascii="Arial" w:eastAsia="Times New Roman" w:hAnsi="Arial" w:cs="Arial"/>
                <w:i/>
                <w:lang w:eastAsia="de-DE"/>
              </w:rPr>
              <w:t>Gast bei</w:t>
            </w:r>
          </w:p>
        </w:tc>
      </w:tr>
      <w:tr w:rsidR="00497C38" w:rsidRPr="00AF63B2" w:rsidTr="00385BA6">
        <w:tc>
          <w:tcPr>
            <w:tcW w:w="3353" w:type="dxa"/>
            <w:shd w:val="clear" w:color="auto" w:fill="auto"/>
          </w:tcPr>
          <w:p w:rsidR="00497C38" w:rsidRPr="00AF63B2" w:rsidRDefault="00497C38" w:rsidP="00AF63B2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Mustermann</w:t>
            </w:r>
          </w:p>
        </w:tc>
        <w:tc>
          <w:tcPr>
            <w:tcW w:w="3354" w:type="dxa"/>
            <w:shd w:val="clear" w:color="auto" w:fill="auto"/>
          </w:tcPr>
          <w:p w:rsidR="00497C38" w:rsidRPr="00AF63B2" w:rsidRDefault="00875BAA" w:rsidP="00AF63B2">
            <w:pPr>
              <w:spacing w:after="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Mustermensch</w:t>
            </w:r>
          </w:p>
        </w:tc>
        <w:tc>
          <w:tcPr>
            <w:tcW w:w="3354" w:type="dxa"/>
            <w:shd w:val="clear" w:color="auto" w:fill="auto"/>
          </w:tcPr>
          <w:p w:rsidR="00497C38" w:rsidRPr="00AF63B2" w:rsidRDefault="00497C38" w:rsidP="00AF63B2">
            <w:pPr>
              <w:spacing w:after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Musterfrau</w:t>
            </w:r>
          </w:p>
        </w:tc>
      </w:tr>
      <w:tr w:rsidR="00497C38" w:rsidRPr="00AF63B2" w:rsidTr="00385BA6">
        <w:tc>
          <w:tcPr>
            <w:tcW w:w="3353" w:type="dxa"/>
            <w:shd w:val="clear" w:color="auto" w:fill="auto"/>
          </w:tcPr>
          <w:p w:rsidR="00497C38" w:rsidRPr="00AF63B2" w:rsidRDefault="00497C38" w:rsidP="00AF63B2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Musterfrau</w:t>
            </w:r>
          </w:p>
        </w:tc>
        <w:tc>
          <w:tcPr>
            <w:tcW w:w="3354" w:type="dxa"/>
            <w:shd w:val="clear" w:color="auto" w:fill="auto"/>
          </w:tcPr>
          <w:p w:rsidR="00497C38" w:rsidRPr="00AF63B2" w:rsidRDefault="00875BAA" w:rsidP="00AF63B2">
            <w:pPr>
              <w:spacing w:after="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Mustermensch</w:t>
            </w:r>
          </w:p>
        </w:tc>
        <w:tc>
          <w:tcPr>
            <w:tcW w:w="3354" w:type="dxa"/>
            <w:shd w:val="clear" w:color="auto" w:fill="auto"/>
          </w:tcPr>
          <w:p w:rsidR="00497C38" w:rsidRPr="00AF63B2" w:rsidRDefault="00497C38" w:rsidP="00AF63B2">
            <w:pPr>
              <w:spacing w:after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97C38" w:rsidRPr="00AF63B2" w:rsidTr="00385BA6">
        <w:tc>
          <w:tcPr>
            <w:tcW w:w="3353" w:type="dxa"/>
            <w:shd w:val="clear" w:color="auto" w:fill="auto"/>
          </w:tcPr>
          <w:p w:rsidR="00497C38" w:rsidRPr="00AF63B2" w:rsidRDefault="00875BAA" w:rsidP="00AF63B2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Mustermensch</w:t>
            </w:r>
          </w:p>
        </w:tc>
        <w:tc>
          <w:tcPr>
            <w:tcW w:w="3354" w:type="dxa"/>
            <w:shd w:val="clear" w:color="auto" w:fill="auto"/>
          </w:tcPr>
          <w:p w:rsidR="00497C38" w:rsidRPr="00AF63B2" w:rsidRDefault="00497C38" w:rsidP="00AF63B2">
            <w:pPr>
              <w:spacing w:after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354" w:type="dxa"/>
            <w:shd w:val="clear" w:color="auto" w:fill="auto"/>
          </w:tcPr>
          <w:p w:rsidR="00497C38" w:rsidRPr="00AF63B2" w:rsidRDefault="00497C38" w:rsidP="00AF63B2">
            <w:pPr>
              <w:spacing w:after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F63B2">
              <w:rPr>
                <w:rFonts w:ascii="Arial" w:eastAsia="Times New Roman" w:hAnsi="Arial" w:cs="Arial"/>
                <w:lang w:eastAsia="de-DE"/>
              </w:rPr>
              <w:t>Mustermann</w:t>
            </w:r>
          </w:p>
        </w:tc>
      </w:tr>
    </w:tbl>
    <w:p w:rsidR="00497C38" w:rsidRPr="00AF63B2" w:rsidRDefault="00497C38" w:rsidP="00AF63B2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063401" w:rsidRPr="00AF63B2" w:rsidRDefault="00063401" w:rsidP="00AF63B2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6C10AF" w:rsidRDefault="003D208C" w:rsidP="003D208C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lastRenderedPageBreak/>
        <w:t>▪ </w:t>
      </w:r>
      <w:r w:rsidR="006C10AF" w:rsidRPr="00AF63B2">
        <w:rPr>
          <w:rFonts w:ascii="Arial" w:eastAsia="Times New Roman" w:hAnsi="Arial" w:cs="Arial"/>
          <w:bCs/>
          <w:lang w:eastAsia="de-DE"/>
        </w:rPr>
        <w:t xml:space="preserve">Zu welchen </w:t>
      </w:r>
      <w:r w:rsidR="006C10AF" w:rsidRPr="00AF63B2">
        <w:rPr>
          <w:rFonts w:ascii="Arial" w:eastAsia="Times New Roman" w:hAnsi="Arial" w:cs="Arial"/>
          <w:b/>
          <w:bCs/>
          <w:sz w:val="28"/>
          <w:lang w:eastAsia="de-DE"/>
        </w:rPr>
        <w:t>Schwerpunkten</w:t>
      </w:r>
      <w:r w:rsidR="006C10AF" w:rsidRPr="00AF63B2">
        <w:rPr>
          <w:rFonts w:ascii="Arial" w:eastAsia="Times New Roman" w:hAnsi="Arial" w:cs="Arial"/>
          <w:bCs/>
          <w:sz w:val="28"/>
          <w:lang w:eastAsia="de-DE"/>
        </w:rPr>
        <w:t xml:space="preserve"> </w:t>
      </w:r>
      <w:r w:rsidR="006C10AF" w:rsidRPr="00AF63B2">
        <w:rPr>
          <w:rFonts w:ascii="Arial" w:eastAsia="Times New Roman" w:hAnsi="Arial" w:cs="Arial"/>
          <w:bCs/>
          <w:lang w:eastAsia="de-DE"/>
        </w:rPr>
        <w:t>können wir in den Unterricht von Kolleginnen und Kollegen gehen</w:t>
      </w:r>
      <w:r w:rsidR="00E96CB7" w:rsidRPr="00AF63B2">
        <w:rPr>
          <w:rFonts w:ascii="Arial" w:eastAsia="Times New Roman" w:hAnsi="Arial" w:cs="Arial"/>
          <w:bCs/>
          <w:lang w:eastAsia="de-DE"/>
        </w:rPr>
        <w:t>,</w:t>
      </w:r>
      <w:r w:rsidR="006C10AF" w:rsidRPr="00AF63B2">
        <w:rPr>
          <w:rFonts w:ascii="Arial" w:eastAsia="Times New Roman" w:hAnsi="Arial" w:cs="Arial"/>
          <w:bCs/>
          <w:lang w:eastAsia="de-DE"/>
        </w:rPr>
        <w:t xml:space="preserve"> um dort zu lernen?</w:t>
      </w:r>
      <w:r w:rsidR="00045499" w:rsidRPr="00AF63B2">
        <w:rPr>
          <w:rFonts w:ascii="Arial" w:eastAsia="Times New Roman" w:hAnsi="Arial" w:cs="Arial"/>
          <w:bCs/>
          <w:lang w:eastAsia="de-DE"/>
        </w:rPr>
        <w:tab/>
        <w:t xml:space="preserve">(vgl. </w:t>
      </w:r>
      <w:r w:rsidR="00497C38" w:rsidRPr="00AF63B2">
        <w:rPr>
          <w:rFonts w:ascii="Arial" w:eastAsia="Times New Roman" w:hAnsi="Arial" w:cs="Arial"/>
          <w:bCs/>
          <w:lang w:eastAsia="de-DE"/>
        </w:rPr>
        <w:t>Dimensionen</w:t>
      </w:r>
      <w:r w:rsidR="00045499" w:rsidRPr="00AF63B2">
        <w:rPr>
          <w:rFonts w:ascii="Arial" w:eastAsia="Times New Roman" w:hAnsi="Arial" w:cs="Arial"/>
          <w:bCs/>
          <w:lang w:eastAsia="de-DE"/>
        </w:rPr>
        <w:t xml:space="preserve"> LALEB)</w:t>
      </w:r>
    </w:p>
    <w:p w:rsidR="00875BAA" w:rsidRPr="00875BAA" w:rsidRDefault="00875BAA" w:rsidP="00875BAA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Cs/>
          <w:sz w:val="10"/>
          <w:szCs w:val="10"/>
          <w:lang w:eastAsia="de-DE"/>
        </w:rPr>
      </w:pPr>
    </w:p>
    <w:p w:rsidR="00875BAA" w:rsidRDefault="00875BAA" w:rsidP="00875BA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ab/>
      </w:r>
      <w:r w:rsidRPr="00875BAA">
        <w:rPr>
          <w:rFonts w:ascii="Arial" w:eastAsia="Times New Roman" w:hAnsi="Arial" w:cs="Arial"/>
          <w:sz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lang w:eastAsia="de-DE"/>
        </w:rPr>
        <w:t> </w:t>
      </w:r>
      <w:r w:rsidR="007A5120" w:rsidRPr="00AF63B2">
        <w:rPr>
          <w:rFonts w:ascii="Arial" w:eastAsia="Times New Roman" w:hAnsi="Arial" w:cs="Arial"/>
          <w:sz w:val="24"/>
          <w:lang w:eastAsia="de-DE"/>
        </w:rPr>
        <w:t>fachliche Qualität des Unterrichts</w:t>
      </w:r>
    </w:p>
    <w:p w:rsidR="007A5120" w:rsidRPr="00AF63B2" w:rsidRDefault="00875BAA" w:rsidP="00875BA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ab/>
      </w:r>
      <w:r w:rsidRPr="00875BAA">
        <w:rPr>
          <w:rFonts w:ascii="Arial" w:eastAsia="Times New Roman" w:hAnsi="Arial" w:cs="Arial"/>
          <w:sz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lang w:eastAsia="de-DE"/>
        </w:rPr>
        <w:t> </w:t>
      </w:r>
      <w:r w:rsidR="007A5120" w:rsidRPr="00AF63B2">
        <w:rPr>
          <w:rFonts w:ascii="Arial" w:eastAsia="Times New Roman" w:hAnsi="Arial" w:cs="Arial"/>
          <w:sz w:val="24"/>
          <w:lang w:eastAsia="de-DE"/>
        </w:rPr>
        <w:t>pädagogische Grundhaltung</w:t>
      </w:r>
    </w:p>
    <w:p w:rsidR="007A5120" w:rsidRPr="00AF63B2" w:rsidRDefault="00875BAA" w:rsidP="00875BA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ab/>
      </w:r>
      <w:r w:rsidRPr="00875BAA">
        <w:rPr>
          <w:rFonts w:ascii="Arial" w:eastAsia="Times New Roman" w:hAnsi="Arial" w:cs="Arial"/>
          <w:sz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lang w:eastAsia="de-DE"/>
        </w:rPr>
        <w:t> </w:t>
      </w:r>
      <w:r w:rsidR="00497C38" w:rsidRPr="00AF63B2">
        <w:rPr>
          <w:rFonts w:ascii="Arial" w:eastAsia="Times New Roman" w:hAnsi="Arial" w:cs="Arial"/>
          <w:sz w:val="24"/>
          <w:lang w:eastAsia="de-DE"/>
        </w:rPr>
        <w:t>Lernklima</w:t>
      </w:r>
    </w:p>
    <w:p w:rsidR="007A5120" w:rsidRPr="00875BAA" w:rsidRDefault="00875BAA" w:rsidP="00875BA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ab/>
      </w:r>
      <w:r w:rsidRPr="00875BAA">
        <w:rPr>
          <w:rFonts w:ascii="Arial" w:eastAsia="Times New Roman" w:hAnsi="Arial" w:cs="Arial"/>
          <w:sz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lang w:eastAsia="de-DE"/>
        </w:rPr>
        <w:t> </w:t>
      </w:r>
      <w:r w:rsidR="007A5120" w:rsidRPr="00875BAA">
        <w:rPr>
          <w:rFonts w:ascii="Arial" w:eastAsia="Times New Roman" w:hAnsi="Arial" w:cs="Arial"/>
          <w:sz w:val="24"/>
          <w:lang w:eastAsia="de-DE"/>
        </w:rPr>
        <w:t>didaktische Fundierung des Unterrichts</w:t>
      </w:r>
    </w:p>
    <w:p w:rsidR="007A5120" w:rsidRPr="00AF63B2" w:rsidRDefault="00875BAA" w:rsidP="00875BA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ab/>
      </w:r>
      <w:r w:rsidRPr="00875BAA">
        <w:rPr>
          <w:rFonts w:ascii="Arial" w:eastAsia="Times New Roman" w:hAnsi="Arial" w:cs="Arial"/>
          <w:sz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lang w:eastAsia="de-DE"/>
        </w:rPr>
        <w:t> </w:t>
      </w:r>
      <w:r w:rsidR="007A5120" w:rsidRPr="00AF63B2">
        <w:rPr>
          <w:rFonts w:ascii="Arial" w:eastAsia="Times New Roman" w:hAnsi="Arial" w:cs="Arial"/>
          <w:sz w:val="24"/>
          <w:lang w:eastAsia="de-DE"/>
        </w:rPr>
        <w:t>Lernfortschritt</w:t>
      </w:r>
    </w:p>
    <w:p w:rsidR="007A5120" w:rsidRPr="00AF63B2" w:rsidRDefault="00875BAA" w:rsidP="00875BA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ab/>
      </w:r>
      <w:r w:rsidRPr="00875BAA">
        <w:rPr>
          <w:rFonts w:ascii="Arial" w:eastAsia="Times New Roman" w:hAnsi="Arial" w:cs="Arial"/>
          <w:sz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lang w:eastAsia="de-DE"/>
        </w:rPr>
        <w:t> </w:t>
      </w:r>
      <w:r w:rsidR="007A5120" w:rsidRPr="00AF63B2">
        <w:rPr>
          <w:rFonts w:ascii="Arial" w:eastAsia="Times New Roman" w:hAnsi="Arial" w:cs="Arial"/>
          <w:sz w:val="24"/>
          <w:lang w:eastAsia="de-DE"/>
        </w:rPr>
        <w:t>Strukturier</w:t>
      </w:r>
      <w:r w:rsidR="00045499" w:rsidRPr="00AF63B2">
        <w:rPr>
          <w:rFonts w:ascii="Arial" w:eastAsia="Times New Roman" w:hAnsi="Arial" w:cs="Arial"/>
          <w:sz w:val="24"/>
          <w:lang w:eastAsia="de-DE"/>
        </w:rPr>
        <w:t>ung des Unterrichts</w:t>
      </w:r>
    </w:p>
    <w:p w:rsidR="00045499" w:rsidRPr="00AF63B2" w:rsidRDefault="00875BAA" w:rsidP="00875BA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ab/>
      </w:r>
      <w:r w:rsidRPr="00875BAA">
        <w:rPr>
          <w:rFonts w:ascii="Arial" w:eastAsia="Times New Roman" w:hAnsi="Arial" w:cs="Arial"/>
          <w:sz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lang w:eastAsia="de-DE"/>
        </w:rPr>
        <w:t> </w:t>
      </w:r>
      <w:r w:rsidR="00045499" w:rsidRPr="00AF63B2">
        <w:rPr>
          <w:rFonts w:ascii="Arial" w:eastAsia="Times New Roman" w:hAnsi="Arial" w:cs="Arial"/>
          <w:sz w:val="24"/>
          <w:lang w:eastAsia="de-DE"/>
        </w:rPr>
        <w:t>methodische Qualität des Unterrichts</w:t>
      </w:r>
    </w:p>
    <w:p w:rsidR="00045499" w:rsidRPr="00AF63B2" w:rsidRDefault="00875BAA" w:rsidP="00875BA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ab/>
      </w:r>
      <w:r w:rsidRPr="00875BAA">
        <w:rPr>
          <w:rFonts w:ascii="Arial" w:eastAsia="Times New Roman" w:hAnsi="Arial" w:cs="Arial"/>
          <w:sz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lang w:eastAsia="de-DE"/>
        </w:rPr>
        <w:t> </w:t>
      </w:r>
      <w:r w:rsidR="00045499" w:rsidRPr="00AF63B2">
        <w:rPr>
          <w:rFonts w:ascii="Arial" w:eastAsia="Times New Roman" w:hAnsi="Arial" w:cs="Arial"/>
          <w:sz w:val="24"/>
          <w:lang w:eastAsia="de-DE"/>
        </w:rPr>
        <w:t>Qualität der unterrichtlichen Kommunikation</w:t>
      </w:r>
    </w:p>
    <w:p w:rsidR="00497C38" w:rsidRPr="00AF63B2" w:rsidRDefault="00875BAA" w:rsidP="00875BA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ab/>
      </w:r>
      <w:r w:rsidRPr="00875BAA">
        <w:rPr>
          <w:rFonts w:ascii="Arial" w:eastAsia="Times New Roman" w:hAnsi="Arial" w:cs="Arial"/>
          <w:sz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lang w:eastAsia="de-DE"/>
        </w:rPr>
        <w:t> </w:t>
      </w:r>
      <w:r w:rsidR="00497C38" w:rsidRPr="00AF63B2">
        <w:rPr>
          <w:rFonts w:ascii="Arial" w:eastAsia="Times New Roman" w:hAnsi="Arial" w:cs="Arial"/>
          <w:sz w:val="24"/>
          <w:lang w:eastAsia="de-DE"/>
        </w:rPr>
        <w:t>Initiierung von Lernprozessen</w:t>
      </w:r>
    </w:p>
    <w:p w:rsidR="00875BAA" w:rsidRDefault="00875BAA" w:rsidP="00875BAA">
      <w:pPr>
        <w:spacing w:after="0"/>
        <w:jc w:val="both"/>
        <w:rPr>
          <w:rFonts w:ascii="Arial" w:hAnsi="Arial" w:cs="Arial"/>
        </w:rPr>
      </w:pPr>
    </w:p>
    <w:p w:rsidR="00875BAA" w:rsidRPr="00875BAA" w:rsidRDefault="00875BAA" w:rsidP="00875BAA">
      <w:pPr>
        <w:spacing w:after="0"/>
        <w:jc w:val="both"/>
        <w:rPr>
          <w:rFonts w:ascii="Arial" w:hAnsi="Arial" w:cs="Arial"/>
          <w:u w:val="single"/>
        </w:rPr>
      </w:pPr>
      <w:proofErr w:type="spellStart"/>
      <w:r w:rsidRPr="00875BAA">
        <w:rPr>
          <w:rFonts w:ascii="Arial" w:hAnsi="Arial" w:cs="Arial"/>
          <w:u w:val="single"/>
        </w:rPr>
        <w:t>Hospitationsmitschriften</w:t>
      </w:r>
      <w:proofErr w:type="spellEnd"/>
    </w:p>
    <w:p w:rsidR="00875BAA" w:rsidRPr="00875BAA" w:rsidRDefault="00F25DC1" w:rsidP="00875BAA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▪ </w:t>
      </w:r>
      <w:r w:rsidR="00875BAA" w:rsidRPr="00875BAA">
        <w:rPr>
          <w:rFonts w:ascii="Arial" w:hAnsi="Arial" w:cs="Arial"/>
        </w:rPr>
        <w:t>sind die subjektiv erfassten und möglichst vollständigen Aufnahmen der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beobachteten Situation;</w:t>
      </w:r>
    </w:p>
    <w:p w:rsidR="00875BAA" w:rsidRDefault="00F25DC1" w:rsidP="00875BAA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▪ </w:t>
      </w:r>
      <w:r w:rsidR="00875BAA" w:rsidRPr="00875BAA">
        <w:rPr>
          <w:rFonts w:ascii="Arial" w:hAnsi="Arial" w:cs="Arial"/>
        </w:rPr>
        <w:t>sie enthalten noch keine Deutung oder vorschnelle Beurteilung, obwohl eigene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Bemerkungen aus der spontanen Situation heraus durchaus sinnvoll sind.</w:t>
      </w:r>
    </w:p>
    <w:p w:rsidR="00875BAA" w:rsidRPr="00875BAA" w:rsidRDefault="00875BAA" w:rsidP="00875BA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75BAA" w:rsidRPr="00875BAA" w:rsidRDefault="00875BAA" w:rsidP="00875BAA">
      <w:pPr>
        <w:spacing w:after="0"/>
        <w:jc w:val="both"/>
        <w:rPr>
          <w:rFonts w:ascii="Arial" w:hAnsi="Arial" w:cs="Arial"/>
        </w:rPr>
      </w:pPr>
      <w:r w:rsidRPr="00875BAA">
        <w:rPr>
          <w:rFonts w:ascii="Arial" w:hAnsi="Arial" w:cs="Arial"/>
          <w:u w:val="single"/>
        </w:rPr>
        <w:t xml:space="preserve">Formen von </w:t>
      </w:r>
      <w:proofErr w:type="spellStart"/>
      <w:r w:rsidRPr="00875BAA">
        <w:rPr>
          <w:rFonts w:ascii="Arial" w:hAnsi="Arial" w:cs="Arial"/>
          <w:u w:val="single"/>
        </w:rPr>
        <w:t>Hospitationsmitschriften</w:t>
      </w:r>
      <w:proofErr w:type="spellEnd"/>
    </w:p>
    <w:p w:rsidR="00875BAA" w:rsidRPr="00875BAA" w:rsidRDefault="00875BAA" w:rsidP="00875BAA">
      <w:pPr>
        <w:spacing w:after="0"/>
        <w:jc w:val="both"/>
        <w:rPr>
          <w:rFonts w:ascii="Arial" w:hAnsi="Arial" w:cs="Arial"/>
        </w:rPr>
      </w:pPr>
      <w:r w:rsidRPr="00875BAA">
        <w:rPr>
          <w:rFonts w:ascii="Arial" w:hAnsi="Arial" w:cs="Arial"/>
        </w:rPr>
        <w:t xml:space="preserve">• </w:t>
      </w:r>
      <w:r w:rsidR="003D208C">
        <w:rPr>
          <w:rFonts w:ascii="Arial" w:hAnsi="Arial" w:cs="Arial"/>
        </w:rPr>
        <w:t xml:space="preserve">narratives Protokoll – </w:t>
      </w:r>
      <w:r w:rsidRPr="00875BAA">
        <w:rPr>
          <w:rFonts w:ascii="Arial" w:hAnsi="Arial" w:cs="Arial"/>
        </w:rPr>
        <w:t>Unterrichtsprotokoll, das bei einem unstrukturierten Verlauf</w:t>
      </w:r>
      <w:r>
        <w:rPr>
          <w:rFonts w:ascii="Arial" w:hAnsi="Arial" w:cs="Arial"/>
        </w:rPr>
        <w:t xml:space="preserve"> </w:t>
      </w:r>
      <w:r w:rsidRPr="00875BAA">
        <w:rPr>
          <w:rFonts w:ascii="Arial" w:hAnsi="Arial" w:cs="Arial"/>
        </w:rPr>
        <w:t>so aufgeschrieben wird, wie der Be</w:t>
      </w:r>
      <w:r w:rsidR="003D208C">
        <w:rPr>
          <w:rFonts w:ascii="Arial" w:hAnsi="Arial" w:cs="Arial"/>
        </w:rPr>
        <w:t>obachter ihn selektiv wahrnimmt</w:t>
      </w:r>
      <w:r w:rsidRPr="00875BAA">
        <w:rPr>
          <w:rFonts w:ascii="Arial" w:hAnsi="Arial" w:cs="Arial"/>
        </w:rPr>
        <w:t>. –</w:t>
      </w:r>
      <w:r w:rsidR="003D208C">
        <w:rPr>
          <w:rFonts w:ascii="Arial" w:hAnsi="Arial" w:cs="Arial"/>
        </w:rPr>
        <w:t>&gt;</w:t>
      </w:r>
      <w:r w:rsidRPr="00875BAA">
        <w:rPr>
          <w:rFonts w:ascii="Arial" w:hAnsi="Arial" w:cs="Arial"/>
        </w:rPr>
        <w:t xml:space="preserve"> Sie</w:t>
      </w:r>
      <w:r>
        <w:rPr>
          <w:rFonts w:ascii="Arial" w:hAnsi="Arial" w:cs="Arial"/>
        </w:rPr>
        <w:t xml:space="preserve"> </w:t>
      </w:r>
      <w:r w:rsidRPr="00875BAA">
        <w:rPr>
          <w:rFonts w:ascii="Arial" w:hAnsi="Arial" w:cs="Arial"/>
        </w:rPr>
        <w:t>bedeut</w:t>
      </w:r>
      <w:r w:rsidR="003D208C">
        <w:rPr>
          <w:rFonts w:ascii="Arial" w:hAnsi="Arial" w:cs="Arial"/>
        </w:rPr>
        <w:t>en einen enormen Arbeitsaufwand!!</w:t>
      </w:r>
    </w:p>
    <w:p w:rsidR="00875BAA" w:rsidRPr="00875BAA" w:rsidRDefault="00875BAA" w:rsidP="00875BAA">
      <w:pPr>
        <w:spacing w:after="0"/>
        <w:jc w:val="both"/>
        <w:rPr>
          <w:rFonts w:ascii="Arial" w:hAnsi="Arial" w:cs="Arial"/>
        </w:rPr>
      </w:pPr>
      <w:r w:rsidRPr="00875BAA">
        <w:rPr>
          <w:rFonts w:ascii="Arial" w:hAnsi="Arial" w:cs="Arial"/>
        </w:rPr>
        <w:t xml:space="preserve">• Wortprotokoll </w:t>
      </w:r>
      <w:r w:rsidR="003D208C">
        <w:rPr>
          <w:rFonts w:ascii="Arial" w:hAnsi="Arial" w:cs="Arial"/>
        </w:rPr>
        <w:t>–</w:t>
      </w:r>
      <w:r w:rsidRPr="00875BAA">
        <w:rPr>
          <w:rFonts w:ascii="Arial" w:hAnsi="Arial" w:cs="Arial"/>
        </w:rPr>
        <w:t xml:space="preserve"> der Unterricht wird mit Hilfe eines Tonbandprotokolls Wort für</w:t>
      </w:r>
      <w:r>
        <w:rPr>
          <w:rFonts w:ascii="Arial" w:hAnsi="Arial" w:cs="Arial"/>
        </w:rPr>
        <w:t xml:space="preserve"> </w:t>
      </w:r>
      <w:r w:rsidRPr="00875BAA">
        <w:rPr>
          <w:rFonts w:ascii="Arial" w:hAnsi="Arial" w:cs="Arial"/>
        </w:rPr>
        <w:t>Wort mitgeschrieben, dadurch können sowohl quantitative als auch qualitative</w:t>
      </w:r>
      <w:r>
        <w:rPr>
          <w:rFonts w:ascii="Arial" w:hAnsi="Arial" w:cs="Arial"/>
        </w:rPr>
        <w:t xml:space="preserve"> </w:t>
      </w:r>
      <w:r w:rsidRPr="00875BAA">
        <w:rPr>
          <w:rFonts w:ascii="Arial" w:hAnsi="Arial" w:cs="Arial"/>
        </w:rPr>
        <w:t>Aussagen zum beobacht</w:t>
      </w:r>
      <w:r w:rsidR="003D208C">
        <w:rPr>
          <w:rFonts w:ascii="Arial" w:hAnsi="Arial" w:cs="Arial"/>
        </w:rPr>
        <w:t>eten Unterricht getätigt werden</w:t>
      </w:r>
      <w:r w:rsidRPr="00875BAA">
        <w:rPr>
          <w:rFonts w:ascii="Arial" w:hAnsi="Arial" w:cs="Arial"/>
        </w:rPr>
        <w:t>.</w:t>
      </w:r>
    </w:p>
    <w:p w:rsidR="00875BAA" w:rsidRPr="00875BAA" w:rsidRDefault="00875BAA" w:rsidP="00875BAA">
      <w:pPr>
        <w:spacing w:after="0"/>
        <w:jc w:val="both"/>
        <w:rPr>
          <w:rFonts w:ascii="Arial" w:hAnsi="Arial" w:cs="Arial"/>
        </w:rPr>
      </w:pPr>
      <w:r w:rsidRPr="00875BAA">
        <w:rPr>
          <w:rFonts w:ascii="Arial" w:hAnsi="Arial" w:cs="Arial"/>
        </w:rPr>
        <w:t xml:space="preserve">• </w:t>
      </w:r>
      <w:r w:rsidR="003D208C">
        <w:rPr>
          <w:rFonts w:ascii="Arial" w:hAnsi="Arial" w:cs="Arial"/>
        </w:rPr>
        <w:t>t</w:t>
      </w:r>
      <w:r w:rsidRPr="00875BAA">
        <w:rPr>
          <w:rFonts w:ascii="Arial" w:hAnsi="Arial" w:cs="Arial"/>
        </w:rPr>
        <w:t>eilformalisiertes Protokoll – der Unterrichtsverlauf wird hinsichtlich seiner</w:t>
      </w:r>
      <w:r>
        <w:rPr>
          <w:rFonts w:ascii="Arial" w:hAnsi="Arial" w:cs="Arial"/>
        </w:rPr>
        <w:t xml:space="preserve"> </w:t>
      </w:r>
      <w:r w:rsidRPr="00875BAA">
        <w:rPr>
          <w:rFonts w:ascii="Arial" w:hAnsi="Arial" w:cs="Arial"/>
        </w:rPr>
        <w:t>Methodenstruktur und der Entfaltung des Inhalts in den einzelnen</w:t>
      </w:r>
      <w:r>
        <w:rPr>
          <w:rFonts w:ascii="Arial" w:hAnsi="Arial" w:cs="Arial"/>
        </w:rPr>
        <w:t xml:space="preserve"> </w:t>
      </w:r>
      <w:r w:rsidRPr="00875BAA">
        <w:rPr>
          <w:rFonts w:ascii="Arial" w:hAnsi="Arial" w:cs="Arial"/>
        </w:rPr>
        <w:t>Unterrichtsphasen mit Hilfe eines Formblattes aufgezeichnet.</w:t>
      </w:r>
    </w:p>
    <w:p w:rsidR="00875BAA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• f</w:t>
      </w:r>
      <w:r w:rsidR="00875BAA" w:rsidRPr="00875BAA">
        <w:rPr>
          <w:rFonts w:ascii="Arial" w:hAnsi="Arial" w:cs="Arial"/>
        </w:rPr>
        <w:t>ormalisiertes Protokoll – der Unterricht wird z.B. durch ein Flussdiagramm in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seinem Ablauf strukturiert festgehalten.</w:t>
      </w:r>
      <w:r w:rsidR="00875BAA">
        <w:rPr>
          <w:rFonts w:ascii="Arial" w:hAnsi="Arial" w:cs="Arial"/>
        </w:rPr>
        <w:t xml:space="preserve"> </w:t>
      </w:r>
    </w:p>
    <w:p w:rsidR="003D208C" w:rsidRPr="003D208C" w:rsidRDefault="003D208C" w:rsidP="00875BA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D208C" w:rsidRPr="003D208C" w:rsidRDefault="003D208C" w:rsidP="00875BAA">
      <w:pPr>
        <w:spacing w:after="0"/>
        <w:jc w:val="both"/>
        <w:rPr>
          <w:rFonts w:ascii="Arial" w:hAnsi="Arial" w:cs="Arial"/>
          <w:u w:val="single"/>
        </w:rPr>
      </w:pPr>
      <w:r w:rsidRPr="003D208C">
        <w:rPr>
          <w:rFonts w:ascii="Arial" w:hAnsi="Arial" w:cs="Arial"/>
          <w:u w:val="single"/>
        </w:rPr>
        <w:t>Hinweise zur Durchführung und der Auswertung einer Hospitation</w:t>
      </w:r>
    </w:p>
    <w:p w:rsidR="00875BAA" w:rsidRPr="00875BAA" w:rsidRDefault="00F25DC1" w:rsidP="00875BAA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▪ </w:t>
      </w:r>
      <w:r w:rsidR="00875BAA" w:rsidRPr="00875BAA">
        <w:rPr>
          <w:rFonts w:ascii="Arial" w:hAnsi="Arial" w:cs="Arial"/>
        </w:rPr>
        <w:t>Der Zeitraum zwischen der Durchführung und der Auswertung einer Hospitation muss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kurz gehalten werden.</w:t>
      </w:r>
    </w:p>
    <w:p w:rsidR="00875BAA" w:rsidRPr="00875BAA" w:rsidRDefault="00F25DC1" w:rsidP="00875BAA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▪ </w:t>
      </w:r>
      <w:r w:rsidR="00875BAA" w:rsidRPr="00875BAA">
        <w:rPr>
          <w:rFonts w:ascii="Arial" w:hAnsi="Arial" w:cs="Arial"/>
        </w:rPr>
        <w:t>Eine erste Aussprache sollte möglichst gleich nach der Unterrichtsbeobachtung erfolgen,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um die Eindrücke und Empfindungen noch unmittelbar und frisch in Erinnerung zu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haben.</w:t>
      </w:r>
    </w:p>
    <w:p w:rsidR="00875BAA" w:rsidRPr="00875BAA" w:rsidRDefault="00F25DC1" w:rsidP="00875BAA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▪ </w:t>
      </w:r>
      <w:r w:rsidR="00875BAA" w:rsidRPr="00875BAA">
        <w:rPr>
          <w:rFonts w:ascii="Arial" w:hAnsi="Arial" w:cs="Arial"/>
        </w:rPr>
        <w:t>Der wichtigste Grundsatz in der Hospitation ist die methodische Trennung von Erfassung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und Bewertung. Er erfordert ein hohes Maß an Selbstdisziplin und Achtung der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Persönlichkeit des Hospitierten.</w:t>
      </w:r>
    </w:p>
    <w:p w:rsidR="00875BAA" w:rsidRPr="00875BAA" w:rsidRDefault="00F25DC1" w:rsidP="00875BAA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▪ </w:t>
      </w:r>
      <w:r w:rsidR="00875BAA" w:rsidRPr="00875BAA">
        <w:rPr>
          <w:rFonts w:ascii="Arial" w:hAnsi="Arial" w:cs="Arial"/>
        </w:rPr>
        <w:t>Der Grundsatz: Erst ermitteln und dann bewerten, gilt insbesondere in jeder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wissenschaftlich begründeten Arbeitsweise.</w:t>
      </w:r>
    </w:p>
    <w:p w:rsidR="00875BAA" w:rsidRPr="00875BAA" w:rsidRDefault="00875BAA" w:rsidP="00875BAA">
      <w:pPr>
        <w:spacing w:after="0"/>
        <w:jc w:val="both"/>
        <w:rPr>
          <w:rFonts w:ascii="Arial" w:hAnsi="Arial" w:cs="Arial"/>
        </w:rPr>
      </w:pPr>
      <w:r w:rsidRPr="00875BAA">
        <w:rPr>
          <w:rFonts w:ascii="Arial" w:hAnsi="Arial" w:cs="Arial"/>
        </w:rPr>
        <w:t>Hospitationen sind für die wissenschaftliche Begleitung ein effektives Instrument, den</w:t>
      </w:r>
      <w:r>
        <w:rPr>
          <w:rFonts w:ascii="Arial" w:hAnsi="Arial" w:cs="Arial"/>
        </w:rPr>
        <w:t xml:space="preserve"> </w:t>
      </w:r>
      <w:r w:rsidRPr="00875BAA">
        <w:rPr>
          <w:rFonts w:ascii="Arial" w:hAnsi="Arial" w:cs="Arial"/>
        </w:rPr>
        <w:t>Prozessverlauf und die Resultate einer Maßnahme in der beruflichen Aus- und</w:t>
      </w:r>
      <w:r>
        <w:rPr>
          <w:rFonts w:ascii="Arial" w:hAnsi="Arial" w:cs="Arial"/>
        </w:rPr>
        <w:t xml:space="preserve"> </w:t>
      </w:r>
      <w:r w:rsidRPr="00875BAA">
        <w:rPr>
          <w:rFonts w:ascii="Arial" w:hAnsi="Arial" w:cs="Arial"/>
        </w:rPr>
        <w:t>Weiterbildung ermitteln und bewerten zu können.</w:t>
      </w:r>
    </w:p>
    <w:p w:rsidR="00875BAA" w:rsidRDefault="00F25DC1" w:rsidP="00875BAA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▪ </w:t>
      </w:r>
      <w:r w:rsidR="00875BAA" w:rsidRPr="00875BAA">
        <w:rPr>
          <w:rFonts w:ascii="Arial" w:hAnsi="Arial" w:cs="Arial"/>
        </w:rPr>
        <w:t>Hospitationen gestatten einen tieferen Einblick in die Gestaltung und die Ergebnisse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von Maßnahmen beruflicher Kompetenzentwicklung, da sie insbesondere die methodischen</w:t>
      </w:r>
      <w:r w:rsidR="00875BAA">
        <w:rPr>
          <w:rFonts w:ascii="Arial" w:hAnsi="Arial" w:cs="Arial"/>
        </w:rPr>
        <w:t xml:space="preserve"> </w:t>
      </w:r>
      <w:r w:rsidR="00875BAA" w:rsidRPr="00875BAA">
        <w:rPr>
          <w:rFonts w:ascii="Arial" w:hAnsi="Arial" w:cs="Arial"/>
        </w:rPr>
        <w:t>und sozialen Bereiche abdecken können.</w:t>
      </w:r>
    </w:p>
    <w:p w:rsidR="00875BAA" w:rsidRDefault="00875BAA" w:rsidP="00875BAA">
      <w:pPr>
        <w:spacing w:after="0"/>
        <w:jc w:val="both"/>
        <w:rPr>
          <w:rFonts w:ascii="Arial" w:hAnsi="Arial" w:cs="Arial"/>
        </w:rPr>
      </w:pPr>
    </w:p>
    <w:p w:rsidR="00875BAA" w:rsidRDefault="00875BAA" w:rsidP="00875BAA">
      <w:pPr>
        <w:spacing w:after="0"/>
        <w:jc w:val="both"/>
        <w:rPr>
          <w:rFonts w:ascii="Arial" w:hAnsi="Arial" w:cs="Arial"/>
        </w:rPr>
      </w:pPr>
    </w:p>
    <w:p w:rsidR="00875BAA" w:rsidRDefault="00875BAA" w:rsidP="00875BAA">
      <w:pPr>
        <w:spacing w:after="0"/>
        <w:jc w:val="both"/>
        <w:rPr>
          <w:rFonts w:ascii="Arial" w:hAnsi="Arial" w:cs="Arial"/>
        </w:rPr>
      </w:pPr>
    </w:p>
    <w:p w:rsidR="00875BAA" w:rsidRDefault="00875BAA" w:rsidP="00875BAA">
      <w:pPr>
        <w:spacing w:after="0"/>
        <w:jc w:val="both"/>
        <w:rPr>
          <w:rFonts w:ascii="Arial" w:hAnsi="Arial" w:cs="Arial"/>
        </w:rPr>
      </w:pPr>
    </w:p>
    <w:p w:rsidR="00875BAA" w:rsidRDefault="00875BAA" w:rsidP="00875BAA">
      <w:pPr>
        <w:spacing w:after="0"/>
        <w:jc w:val="both"/>
        <w:rPr>
          <w:rFonts w:ascii="Arial" w:hAnsi="Arial" w:cs="Arial"/>
        </w:rPr>
      </w:pPr>
    </w:p>
    <w:p w:rsidR="00875BAA" w:rsidRDefault="00875BAA" w:rsidP="00875BAA">
      <w:pPr>
        <w:spacing w:after="0"/>
        <w:jc w:val="both"/>
        <w:rPr>
          <w:rFonts w:ascii="Arial" w:hAnsi="Arial" w:cs="Arial"/>
        </w:rPr>
      </w:pPr>
    </w:p>
    <w:p w:rsidR="00875BAA" w:rsidRDefault="00875BAA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3D208C">
      <w:pPr>
        <w:spacing w:after="0"/>
        <w:jc w:val="both"/>
        <w:rPr>
          <w:rFonts w:ascii="Arial" w:hAnsi="Arial" w:cs="Arial"/>
          <w:u w:val="single"/>
        </w:rPr>
      </w:pPr>
    </w:p>
    <w:p w:rsidR="003D208C" w:rsidRDefault="003D208C" w:rsidP="003D208C">
      <w:pPr>
        <w:spacing w:after="0"/>
        <w:jc w:val="both"/>
        <w:rPr>
          <w:rFonts w:ascii="Arial" w:hAnsi="Arial" w:cs="Arial"/>
          <w:u w:val="single"/>
        </w:rPr>
      </w:pPr>
    </w:p>
    <w:p w:rsidR="003D208C" w:rsidRDefault="003D208C" w:rsidP="003D208C">
      <w:pPr>
        <w:spacing w:after="0"/>
        <w:jc w:val="both"/>
        <w:rPr>
          <w:rFonts w:ascii="Arial" w:hAnsi="Arial" w:cs="Arial"/>
          <w:u w:val="single"/>
        </w:rPr>
      </w:pPr>
    </w:p>
    <w:p w:rsidR="003D208C" w:rsidRDefault="003D208C" w:rsidP="003D208C">
      <w:pPr>
        <w:spacing w:after="0"/>
        <w:jc w:val="both"/>
        <w:rPr>
          <w:rFonts w:ascii="Arial" w:hAnsi="Arial" w:cs="Arial"/>
          <w:u w:val="single"/>
        </w:rPr>
      </w:pPr>
    </w:p>
    <w:p w:rsidR="003D208C" w:rsidRDefault="003D208C" w:rsidP="003D208C">
      <w:pPr>
        <w:spacing w:after="0"/>
        <w:jc w:val="both"/>
        <w:rPr>
          <w:rFonts w:ascii="Arial" w:hAnsi="Arial" w:cs="Arial"/>
          <w:u w:val="single"/>
        </w:rPr>
      </w:pPr>
    </w:p>
    <w:p w:rsidR="003D208C" w:rsidRDefault="003D208C" w:rsidP="003D208C">
      <w:pPr>
        <w:spacing w:after="0"/>
        <w:jc w:val="both"/>
        <w:rPr>
          <w:rFonts w:ascii="Arial" w:hAnsi="Arial" w:cs="Arial"/>
          <w:u w:val="single"/>
        </w:rPr>
      </w:pPr>
    </w:p>
    <w:p w:rsidR="003D208C" w:rsidRDefault="003D208C" w:rsidP="003D208C">
      <w:pPr>
        <w:spacing w:after="0"/>
        <w:jc w:val="both"/>
        <w:rPr>
          <w:rFonts w:ascii="Arial" w:hAnsi="Arial" w:cs="Arial"/>
          <w:u w:val="single"/>
        </w:rPr>
      </w:pPr>
    </w:p>
    <w:p w:rsidR="003D208C" w:rsidRDefault="003D208C" w:rsidP="003D208C">
      <w:pPr>
        <w:spacing w:after="0"/>
        <w:jc w:val="both"/>
        <w:rPr>
          <w:rFonts w:ascii="Arial" w:hAnsi="Arial" w:cs="Arial"/>
          <w:u w:val="single"/>
        </w:rPr>
      </w:pPr>
    </w:p>
    <w:p w:rsidR="003D208C" w:rsidRPr="003D208C" w:rsidRDefault="003D208C" w:rsidP="003D208C">
      <w:pPr>
        <w:spacing w:after="0"/>
        <w:jc w:val="both"/>
        <w:rPr>
          <w:rFonts w:ascii="Arial" w:hAnsi="Arial" w:cs="Arial"/>
          <w:u w:val="single"/>
        </w:rPr>
      </w:pPr>
      <w:r w:rsidRPr="003D208C">
        <w:rPr>
          <w:rFonts w:ascii="Arial" w:hAnsi="Arial" w:cs="Arial"/>
          <w:u w:val="single"/>
        </w:rPr>
        <w:lastRenderedPageBreak/>
        <w:t>Möglichkeiten der Protokollierung</w:t>
      </w:r>
    </w:p>
    <w:p w:rsidR="003D208C" w:rsidRPr="003D208C" w:rsidRDefault="00F25DC1" w:rsidP="003D208C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▪ </w:t>
      </w:r>
      <w:r w:rsidR="003D208C" w:rsidRPr="003D208C">
        <w:rPr>
          <w:rFonts w:ascii="Arial" w:hAnsi="Arial" w:cs="Arial"/>
        </w:rPr>
        <w:t>je nach dem Kriterium der Hospitation auszuwählen und abzustimmen</w:t>
      </w:r>
    </w:p>
    <w:p w:rsidR="00875BAA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224789A9" wp14:editId="2D78CBB9">
            <wp:extent cx="6299835" cy="8534906"/>
            <wp:effectExtent l="0" t="0" r="571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3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6299835" cy="8950775"/>
            <wp:effectExtent l="0" t="0" r="5715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6299835" cy="8693522"/>
            <wp:effectExtent l="0" t="0" r="571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9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6299835" cy="9270032"/>
            <wp:effectExtent l="0" t="0" r="5715" b="762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6299835" cy="9344058"/>
            <wp:effectExtent l="0" t="0" r="571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4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6299835" cy="9916418"/>
            <wp:effectExtent l="0" t="0" r="5715" b="889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91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6299835" cy="4188498"/>
            <wp:effectExtent l="0" t="0" r="5715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8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6299835" cy="3837062"/>
            <wp:effectExtent l="0" t="0" r="571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3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6299835" cy="7331427"/>
            <wp:effectExtent l="0" t="0" r="5715" b="317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3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Default="003D208C" w:rsidP="00875BAA">
      <w:pPr>
        <w:spacing w:after="0"/>
        <w:jc w:val="both"/>
        <w:rPr>
          <w:rFonts w:ascii="Arial" w:hAnsi="Arial" w:cs="Arial"/>
        </w:rPr>
      </w:pPr>
    </w:p>
    <w:p w:rsidR="003D208C" w:rsidRPr="00AF63B2" w:rsidRDefault="003D208C" w:rsidP="00875BAA">
      <w:pPr>
        <w:spacing w:after="0"/>
        <w:jc w:val="both"/>
        <w:rPr>
          <w:rFonts w:ascii="Arial" w:hAnsi="Arial" w:cs="Arial"/>
        </w:rPr>
      </w:pPr>
    </w:p>
    <w:sectPr w:rsidR="003D208C" w:rsidRPr="00AF63B2" w:rsidSect="00AF63B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CC"/>
    <w:multiLevelType w:val="hybridMultilevel"/>
    <w:tmpl w:val="33F254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53F4"/>
    <w:multiLevelType w:val="hybridMultilevel"/>
    <w:tmpl w:val="1C183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9BC"/>
    <w:multiLevelType w:val="hybridMultilevel"/>
    <w:tmpl w:val="D86EB3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C3773"/>
    <w:multiLevelType w:val="hybridMultilevel"/>
    <w:tmpl w:val="57E41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500C"/>
    <w:multiLevelType w:val="hybridMultilevel"/>
    <w:tmpl w:val="046C0FEE"/>
    <w:lvl w:ilvl="0" w:tplc="1BBC5A2A">
      <w:start w:val="1"/>
      <w:numFmt w:val="bullet"/>
      <w:lvlText w:val="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0B5C8C"/>
    <w:multiLevelType w:val="hybridMultilevel"/>
    <w:tmpl w:val="57A6E8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C65A9"/>
    <w:multiLevelType w:val="hybridMultilevel"/>
    <w:tmpl w:val="F2BEF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7223"/>
    <w:multiLevelType w:val="hybridMultilevel"/>
    <w:tmpl w:val="D8DC1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A52A4"/>
    <w:multiLevelType w:val="hybridMultilevel"/>
    <w:tmpl w:val="3A82F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8333B1"/>
    <w:multiLevelType w:val="hybridMultilevel"/>
    <w:tmpl w:val="A7F25E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83EB9"/>
    <w:multiLevelType w:val="hybridMultilevel"/>
    <w:tmpl w:val="1876DD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36943"/>
    <w:multiLevelType w:val="hybridMultilevel"/>
    <w:tmpl w:val="7556D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BB2D35"/>
    <w:multiLevelType w:val="multilevel"/>
    <w:tmpl w:val="88F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7578E"/>
    <w:multiLevelType w:val="hybridMultilevel"/>
    <w:tmpl w:val="6ABAE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E3C2A"/>
    <w:multiLevelType w:val="hybridMultilevel"/>
    <w:tmpl w:val="96D27718"/>
    <w:lvl w:ilvl="0" w:tplc="551214EC">
      <w:start w:val="1"/>
      <w:numFmt w:val="bullet"/>
      <w:lvlText w:val=""/>
      <w:lvlJc w:val="left"/>
      <w:pPr>
        <w:ind w:left="7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6A1E5EBE"/>
    <w:multiLevelType w:val="hybridMultilevel"/>
    <w:tmpl w:val="B67C45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AF"/>
    <w:rsid w:val="00045499"/>
    <w:rsid w:val="00063401"/>
    <w:rsid w:val="000A20C3"/>
    <w:rsid w:val="000C4411"/>
    <w:rsid w:val="00100AAC"/>
    <w:rsid w:val="0016284B"/>
    <w:rsid w:val="003237AC"/>
    <w:rsid w:val="00385BA6"/>
    <w:rsid w:val="003D208C"/>
    <w:rsid w:val="00497C38"/>
    <w:rsid w:val="0053054C"/>
    <w:rsid w:val="005B5E15"/>
    <w:rsid w:val="006806AD"/>
    <w:rsid w:val="006C10AF"/>
    <w:rsid w:val="00726B08"/>
    <w:rsid w:val="007A1170"/>
    <w:rsid w:val="007A5120"/>
    <w:rsid w:val="007F7CC9"/>
    <w:rsid w:val="00834B57"/>
    <w:rsid w:val="00861E8B"/>
    <w:rsid w:val="00875BAA"/>
    <w:rsid w:val="008C4DA9"/>
    <w:rsid w:val="008F5A35"/>
    <w:rsid w:val="009550D9"/>
    <w:rsid w:val="009C7A9D"/>
    <w:rsid w:val="00AF63B2"/>
    <w:rsid w:val="00BF5ED2"/>
    <w:rsid w:val="00D62BA2"/>
    <w:rsid w:val="00D81A6F"/>
    <w:rsid w:val="00D870E5"/>
    <w:rsid w:val="00DC0211"/>
    <w:rsid w:val="00E96CB7"/>
    <w:rsid w:val="00F25DC1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CC9"/>
    <w:pPr>
      <w:spacing w:after="200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C10AF"/>
    <w:pPr>
      <w:spacing w:before="95" w:after="95"/>
      <w:outlineLvl w:val="1"/>
    </w:pPr>
    <w:rPr>
      <w:rFonts w:ascii="Times New Roman" w:eastAsia="Times New Roman" w:hAnsi="Times New Roman"/>
      <w:b/>
      <w:bCs/>
      <w:color w:val="B7504B"/>
      <w:sz w:val="20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6C10AF"/>
    <w:rPr>
      <w:rFonts w:ascii="Times New Roman" w:eastAsia="Times New Roman" w:hAnsi="Times New Roman" w:cs="Times New Roman"/>
      <w:b/>
      <w:bCs/>
      <w:color w:val="B7504B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C10AF"/>
    <w:pPr>
      <w:spacing w:before="47" w:after="47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6C10AF"/>
    <w:rPr>
      <w:b/>
      <w:bCs/>
    </w:rPr>
  </w:style>
  <w:style w:type="paragraph" w:customStyle="1" w:styleId="Default">
    <w:name w:val="Default"/>
    <w:rsid w:val="00045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9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7C3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A6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A6F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D81A6F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81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CC9"/>
    <w:pPr>
      <w:spacing w:after="200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C10AF"/>
    <w:pPr>
      <w:spacing w:before="95" w:after="95"/>
      <w:outlineLvl w:val="1"/>
    </w:pPr>
    <w:rPr>
      <w:rFonts w:ascii="Times New Roman" w:eastAsia="Times New Roman" w:hAnsi="Times New Roman"/>
      <w:b/>
      <w:bCs/>
      <w:color w:val="B7504B"/>
      <w:sz w:val="20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6C10AF"/>
    <w:rPr>
      <w:rFonts w:ascii="Times New Roman" w:eastAsia="Times New Roman" w:hAnsi="Times New Roman" w:cs="Times New Roman"/>
      <w:b/>
      <w:bCs/>
      <w:color w:val="B7504B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C10AF"/>
    <w:pPr>
      <w:spacing w:before="47" w:after="47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6C10AF"/>
    <w:rPr>
      <w:b/>
      <w:bCs/>
    </w:rPr>
  </w:style>
  <w:style w:type="paragraph" w:customStyle="1" w:styleId="Default">
    <w:name w:val="Default"/>
    <w:rsid w:val="00045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9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7C3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A6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A6F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D81A6F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8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494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5835F"/>
            <w:bottom w:val="none" w:sz="0" w:space="0" w:color="auto"/>
            <w:right w:val="single" w:sz="48" w:space="0" w:color="F5835F"/>
          </w:divBdr>
          <w:divsChild>
            <w:div w:id="1078870931">
              <w:marLeft w:val="1620"/>
              <w:marRight w:val="1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DCA4-5E66-488F-A368-193B9ADC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832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Prenzlau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Mathwich</dc:creator>
  <cp:lastModifiedBy>Jankow</cp:lastModifiedBy>
  <cp:revision>10</cp:revision>
  <cp:lastPrinted>2016-05-31T07:34:00Z</cp:lastPrinted>
  <dcterms:created xsi:type="dcterms:W3CDTF">2015-08-20T10:03:00Z</dcterms:created>
  <dcterms:modified xsi:type="dcterms:W3CDTF">2016-05-31T07:35:00Z</dcterms:modified>
</cp:coreProperties>
</file>